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E8E" w:rsidRPr="007B51B5" w:rsidRDefault="00775CC1">
      <w:pPr>
        <w:jc w:val="center"/>
        <w:rPr>
          <w:rFonts w:ascii="標楷體" w:eastAsia="標楷體" w:hAnsi="標楷體"/>
          <w:b/>
          <w:sz w:val="36"/>
        </w:rPr>
      </w:pPr>
      <w:r w:rsidRPr="007B51B5">
        <w:rPr>
          <w:rFonts w:ascii="標楷體" w:eastAsia="標楷體" w:hAnsi="標楷體"/>
          <w:b/>
          <w:sz w:val="36"/>
        </w:rPr>
        <w:t>轉診支付標準(01034B-01038C)問答</w:t>
      </w:r>
      <w:proofErr w:type="gramStart"/>
      <w:r w:rsidRPr="007B51B5">
        <w:rPr>
          <w:rFonts w:ascii="標楷體" w:eastAsia="標楷體" w:hAnsi="標楷體"/>
          <w:b/>
          <w:sz w:val="36"/>
        </w:rPr>
        <w:t>輯</w:t>
      </w:r>
      <w:proofErr w:type="gramEnd"/>
    </w:p>
    <w:p w:rsidR="00007E8E" w:rsidRPr="007B51B5" w:rsidRDefault="00775CC1">
      <w:pPr>
        <w:jc w:val="right"/>
        <w:rPr>
          <w:rFonts w:ascii="標楷體" w:eastAsia="標楷體" w:hAnsi="標楷體"/>
          <w:sz w:val="22"/>
        </w:rPr>
      </w:pPr>
      <w:r w:rsidRPr="007B51B5">
        <w:rPr>
          <w:rFonts w:ascii="標楷體" w:eastAsia="標楷體" w:hAnsi="標楷體"/>
          <w:sz w:val="22"/>
        </w:rPr>
        <w:t>107.07.1</w:t>
      </w:r>
      <w:r w:rsidR="00564B07" w:rsidRPr="007B51B5">
        <w:rPr>
          <w:rFonts w:ascii="標楷體" w:eastAsia="標楷體" w:hAnsi="標楷體" w:hint="eastAsia"/>
          <w:sz w:val="22"/>
        </w:rPr>
        <w:t>7</w:t>
      </w:r>
      <w:r w:rsidRPr="007B51B5">
        <w:rPr>
          <w:rFonts w:ascii="標楷體" w:eastAsia="標楷體" w:hAnsi="標楷體"/>
          <w:sz w:val="22"/>
        </w:rPr>
        <w:t>第一版</w:t>
      </w:r>
    </w:p>
    <w:tbl>
      <w:tblPr>
        <w:tblW w:w="9357" w:type="dxa"/>
        <w:tblInd w:w="-318" w:type="dxa"/>
        <w:tblCellMar>
          <w:left w:w="10" w:type="dxa"/>
          <w:right w:w="10" w:type="dxa"/>
        </w:tblCellMar>
        <w:tblLook w:val="0000"/>
      </w:tblPr>
      <w:tblGrid>
        <w:gridCol w:w="3403"/>
        <w:gridCol w:w="5954"/>
      </w:tblGrid>
      <w:tr w:rsidR="00007E8E" w:rsidRPr="007B51B5">
        <w:trPr>
          <w:tblHeader/>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775CC1">
            <w:pPr>
              <w:spacing w:line="360" w:lineRule="exact"/>
              <w:rPr>
                <w:rFonts w:ascii="標楷體" w:eastAsia="標楷體" w:hAnsi="標楷體"/>
                <w:szCs w:val="24"/>
              </w:rPr>
            </w:pPr>
            <w:r w:rsidRPr="007B51B5">
              <w:rPr>
                <w:rFonts w:ascii="標楷體" w:eastAsia="標楷體" w:hAnsi="標楷體"/>
                <w:szCs w:val="24"/>
              </w:rPr>
              <w:t>問題</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775CC1">
            <w:pPr>
              <w:spacing w:line="360" w:lineRule="exact"/>
              <w:rPr>
                <w:rFonts w:ascii="標楷體" w:eastAsia="標楷體" w:hAnsi="標楷體"/>
                <w:szCs w:val="24"/>
              </w:rPr>
            </w:pPr>
            <w:proofErr w:type="gramStart"/>
            <w:r w:rsidRPr="007B51B5">
              <w:rPr>
                <w:rFonts w:ascii="標楷體" w:eastAsia="標楷體" w:hAnsi="標楷體"/>
                <w:szCs w:val="24"/>
              </w:rPr>
              <w:t>本署回復</w:t>
            </w:r>
            <w:proofErr w:type="gramEnd"/>
          </w:p>
        </w:tc>
      </w:tr>
      <w:tr w:rsidR="00007E8E" w:rsidRPr="007B51B5">
        <w:tc>
          <w:tcPr>
            <w:tcW w:w="93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775CC1">
            <w:pPr>
              <w:spacing w:line="360" w:lineRule="exact"/>
            </w:pPr>
            <w:r w:rsidRPr="007B51B5">
              <w:rPr>
                <w:rFonts w:ascii="標楷體" w:eastAsia="標楷體" w:hAnsi="標楷體"/>
                <w:b/>
                <w:sz w:val="28"/>
                <w:szCs w:val="24"/>
              </w:rPr>
              <w:t>一、支付規範</w:t>
            </w:r>
          </w:p>
        </w:tc>
      </w:tr>
      <w:tr w:rsidR="00007E8E" w:rsidRPr="007B51B5">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775CC1">
            <w:pPr>
              <w:spacing w:line="360" w:lineRule="exact"/>
              <w:rPr>
                <w:rFonts w:ascii="標楷體" w:eastAsia="標楷體" w:hAnsi="標楷體"/>
                <w:bCs/>
                <w:szCs w:val="24"/>
              </w:rPr>
            </w:pPr>
            <w:r w:rsidRPr="007B51B5">
              <w:rPr>
                <w:rFonts w:ascii="標楷體" w:eastAsia="標楷體" w:hAnsi="標楷體"/>
                <w:bCs/>
                <w:szCs w:val="24"/>
              </w:rPr>
              <w:t>Q1：</w:t>
            </w:r>
          </w:p>
          <w:p w:rsidR="00007E8E" w:rsidRPr="007B51B5" w:rsidRDefault="00775CC1">
            <w:pPr>
              <w:spacing w:line="360" w:lineRule="exact"/>
              <w:rPr>
                <w:rFonts w:ascii="標楷體" w:eastAsia="標楷體" w:hAnsi="標楷體"/>
                <w:bCs/>
                <w:szCs w:val="24"/>
              </w:rPr>
            </w:pPr>
            <w:r w:rsidRPr="007B51B5">
              <w:rPr>
                <w:rFonts w:ascii="標楷體" w:eastAsia="標楷體" w:hAnsi="標楷體"/>
                <w:bCs/>
                <w:szCs w:val="24"/>
              </w:rPr>
              <w:t>門診、急診、住院病患因病情需要，於兩家院所間之轉診行為，哪些情況可申報本項轉診費用?</w:t>
            </w:r>
            <w:r w:rsidRPr="007B51B5">
              <w:rPr>
                <w:rFonts w:ascii="標楷體" w:eastAsia="標楷體" w:hAnsi="標楷體"/>
                <w:bCs/>
                <w:szCs w:val="24"/>
              </w:rPr>
              <w:br/>
            </w:r>
          </w:p>
          <w:p w:rsidR="00007E8E" w:rsidRPr="007B51B5" w:rsidRDefault="00007E8E">
            <w:pPr>
              <w:spacing w:line="360" w:lineRule="exact"/>
              <w:rPr>
                <w:rFonts w:ascii="標楷體" w:eastAsia="標楷體" w:hAnsi="標楷體"/>
                <w:bCs/>
                <w:szCs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775CC1">
            <w:pPr>
              <w:spacing w:line="360" w:lineRule="exact"/>
              <w:rPr>
                <w:rFonts w:ascii="標楷體" w:eastAsia="標楷體" w:hAnsi="標楷體"/>
                <w:b/>
                <w:szCs w:val="24"/>
              </w:rPr>
            </w:pPr>
            <w:r w:rsidRPr="007B51B5">
              <w:rPr>
                <w:rFonts w:ascii="標楷體" w:eastAsia="標楷體" w:hAnsi="標楷體"/>
                <w:b/>
                <w:szCs w:val="24"/>
              </w:rPr>
              <w:t>本項轉診支付標準係獎勵門診與門診間之轉診為主(含急診案件)</w:t>
            </w:r>
          </w:p>
          <w:p w:rsidR="00007E8E" w:rsidRPr="007B51B5" w:rsidRDefault="00775CC1">
            <w:pPr>
              <w:spacing w:line="360" w:lineRule="exact"/>
              <w:rPr>
                <w:rFonts w:ascii="標楷體" w:eastAsia="標楷體" w:hAnsi="標楷體"/>
                <w:b/>
                <w:szCs w:val="24"/>
              </w:rPr>
            </w:pPr>
            <w:r w:rsidRPr="007B51B5">
              <w:rPr>
                <w:rFonts w:ascii="標楷體" w:eastAsia="標楷體" w:hAnsi="標楷體"/>
                <w:b/>
                <w:szCs w:val="24"/>
              </w:rPr>
              <w:t>一、上轉</w:t>
            </w:r>
            <w:proofErr w:type="gramStart"/>
            <w:r w:rsidRPr="007B51B5">
              <w:rPr>
                <w:rFonts w:ascii="標楷體" w:eastAsia="標楷體" w:hAnsi="標楷體"/>
                <w:b/>
                <w:szCs w:val="24"/>
              </w:rPr>
              <w:t>及下轉</w:t>
            </w:r>
            <w:proofErr w:type="gramEnd"/>
            <w:r w:rsidRPr="007B51B5">
              <w:rPr>
                <w:rFonts w:ascii="標楷體" w:eastAsia="標楷體" w:hAnsi="標楷體"/>
                <w:b/>
                <w:szCs w:val="24"/>
              </w:rPr>
              <w:t>(或回轉)</w:t>
            </w:r>
          </w:p>
          <w:p w:rsidR="00007E8E" w:rsidRPr="007B51B5" w:rsidRDefault="00775CC1">
            <w:pPr>
              <w:spacing w:line="360" w:lineRule="exact"/>
              <w:ind w:left="317" w:hanging="317"/>
            </w:pPr>
            <w:r w:rsidRPr="007B51B5">
              <w:rPr>
                <w:rFonts w:ascii="標楷體" w:eastAsia="標楷體" w:hAnsi="標楷體"/>
                <w:szCs w:val="24"/>
                <w:u w:val="single"/>
              </w:rPr>
              <w:t>1.門診(含急診)→門診(含急診)</w:t>
            </w:r>
            <w:r w:rsidRPr="007B51B5">
              <w:rPr>
                <w:rFonts w:ascii="標楷體" w:eastAsia="標楷體" w:hAnsi="標楷體"/>
                <w:szCs w:val="24"/>
              </w:rPr>
              <w:t>：轉出及轉入院所均可依規定申報轉診及接受轉診費用。</w:t>
            </w:r>
            <w:proofErr w:type="gramStart"/>
            <w:r w:rsidRPr="007B51B5">
              <w:rPr>
                <w:rFonts w:ascii="標楷體" w:eastAsia="標楷體" w:hAnsi="標楷體"/>
                <w:szCs w:val="24"/>
              </w:rPr>
              <w:t>惟</w:t>
            </w:r>
            <w:proofErr w:type="gramEnd"/>
            <w:r w:rsidRPr="007B51B5">
              <w:rPr>
                <w:rFonts w:ascii="標楷體" w:eastAsia="標楷體" w:hAnsi="標楷體"/>
                <w:szCs w:val="24"/>
              </w:rPr>
              <w:t>基於獎勵不重複原則，急診案件應就「全民健康保險急診品質提升方案」轉診品質獎勵費用及本項轉診費用擇</w:t>
            </w:r>
            <w:proofErr w:type="gramStart"/>
            <w:r w:rsidRPr="007B51B5">
              <w:rPr>
                <w:rFonts w:ascii="標楷體" w:eastAsia="標楷體" w:hAnsi="標楷體"/>
                <w:szCs w:val="24"/>
              </w:rPr>
              <w:t>一</w:t>
            </w:r>
            <w:proofErr w:type="gramEnd"/>
            <w:r w:rsidRPr="007B51B5">
              <w:rPr>
                <w:rFonts w:ascii="標楷體" w:eastAsia="標楷體" w:hAnsi="標楷體"/>
                <w:szCs w:val="24"/>
              </w:rPr>
              <w:t>申報。</w:t>
            </w:r>
          </w:p>
          <w:p w:rsidR="00007E8E" w:rsidRPr="007B51B5" w:rsidRDefault="00775CC1">
            <w:pPr>
              <w:spacing w:line="360" w:lineRule="exact"/>
              <w:ind w:left="317" w:hanging="317"/>
            </w:pPr>
            <w:r w:rsidRPr="007B51B5">
              <w:rPr>
                <w:rFonts w:ascii="標楷體" w:eastAsia="標楷體" w:hAnsi="標楷體"/>
                <w:szCs w:val="24"/>
                <w:u w:val="single"/>
              </w:rPr>
              <w:t>2.門診(含急診)→住院</w:t>
            </w:r>
            <w:r w:rsidRPr="007B51B5">
              <w:rPr>
                <w:rFonts w:ascii="標楷體" w:eastAsia="標楷體" w:hAnsi="標楷體"/>
                <w:szCs w:val="24"/>
              </w:rPr>
              <w:t>：</w:t>
            </w:r>
            <w:r w:rsidRPr="007B51B5">
              <w:rPr>
                <w:rFonts w:ascii="標楷體" w:eastAsia="標楷體" w:hAnsi="標楷體"/>
                <w:bCs/>
                <w:szCs w:val="24"/>
              </w:rPr>
              <w:t>A院所之門診或急診病患，原則上應經由B院所之門診或急診，診察評估病患有住院需求後，辦理後續住院程序。惟</w:t>
            </w:r>
            <w:proofErr w:type="gramStart"/>
            <w:r w:rsidRPr="007B51B5">
              <w:rPr>
                <w:rFonts w:ascii="標楷體" w:eastAsia="標楷體" w:hAnsi="標楷體"/>
                <w:bCs/>
                <w:szCs w:val="24"/>
              </w:rPr>
              <w:t>若院所間已</w:t>
            </w:r>
            <w:proofErr w:type="gramEnd"/>
            <w:r w:rsidRPr="007B51B5">
              <w:rPr>
                <w:rFonts w:ascii="標楷體" w:eastAsia="標楷體" w:hAnsi="標楷體"/>
                <w:bCs/>
                <w:szCs w:val="24"/>
              </w:rPr>
              <w:t>建立一定轉診簡化流程，A院所之病患</w:t>
            </w:r>
            <w:proofErr w:type="gramStart"/>
            <w:r w:rsidRPr="007B51B5">
              <w:rPr>
                <w:rFonts w:ascii="標楷體" w:eastAsia="標楷體" w:hAnsi="標楷體"/>
                <w:bCs/>
                <w:szCs w:val="24"/>
              </w:rPr>
              <w:t>轉診前評估</w:t>
            </w:r>
            <w:proofErr w:type="gramEnd"/>
            <w:r w:rsidRPr="007B51B5">
              <w:rPr>
                <w:rFonts w:ascii="標楷體" w:eastAsia="標楷體" w:hAnsi="標楷體"/>
                <w:bCs/>
                <w:szCs w:val="24"/>
              </w:rPr>
              <w:t>病患確有住院需求，B醫院能同意</w:t>
            </w:r>
            <w:proofErr w:type="gramStart"/>
            <w:r w:rsidRPr="007B51B5">
              <w:rPr>
                <w:rFonts w:ascii="標楷體" w:eastAsia="標楷體" w:hAnsi="標楷體"/>
                <w:bCs/>
                <w:szCs w:val="24"/>
              </w:rPr>
              <w:t>不經門或</w:t>
            </w:r>
            <w:proofErr w:type="gramEnd"/>
            <w:r w:rsidRPr="007B51B5">
              <w:rPr>
                <w:rFonts w:ascii="標楷體" w:eastAsia="標楷體" w:hAnsi="標楷體"/>
                <w:bCs/>
                <w:szCs w:val="24"/>
              </w:rPr>
              <w:t>急診，直接辦理轉診住院，</w:t>
            </w:r>
            <w:proofErr w:type="gramStart"/>
            <w:r w:rsidRPr="007B51B5">
              <w:rPr>
                <w:rFonts w:ascii="標楷體" w:eastAsia="標楷體" w:hAnsi="標楷體"/>
                <w:bCs/>
                <w:szCs w:val="24"/>
              </w:rPr>
              <w:t>本署同意</w:t>
            </w:r>
            <w:proofErr w:type="gramEnd"/>
            <w:r w:rsidRPr="007B51B5">
              <w:rPr>
                <w:rFonts w:ascii="標楷體" w:eastAsia="標楷體" w:hAnsi="標楷體"/>
                <w:bCs/>
                <w:szCs w:val="24"/>
              </w:rPr>
              <w:t>A院所及B院</w:t>
            </w:r>
            <w:proofErr w:type="gramStart"/>
            <w:r w:rsidRPr="007B51B5">
              <w:rPr>
                <w:rFonts w:ascii="標楷體" w:eastAsia="標楷體" w:hAnsi="標楷體"/>
                <w:bCs/>
                <w:szCs w:val="24"/>
              </w:rPr>
              <w:t>所均</w:t>
            </w:r>
            <w:r w:rsidRPr="007B51B5">
              <w:rPr>
                <w:rFonts w:ascii="標楷體" w:eastAsia="標楷體" w:hAnsi="標楷體"/>
                <w:szCs w:val="24"/>
              </w:rPr>
              <w:t>得依</w:t>
            </w:r>
            <w:proofErr w:type="gramEnd"/>
            <w:r w:rsidRPr="007B51B5">
              <w:rPr>
                <w:rFonts w:ascii="標楷體" w:eastAsia="標楷體" w:hAnsi="標楷體"/>
                <w:szCs w:val="24"/>
              </w:rPr>
              <w:t>相關規定申報相關轉診及接受轉診費用，惟基於獎勵不重複原則，急診案件應就「全民健康保險急診品質提升方案」轉診品質獎勵費用及本項轉診費用擇</w:t>
            </w:r>
            <w:proofErr w:type="gramStart"/>
            <w:r w:rsidRPr="007B51B5">
              <w:rPr>
                <w:rFonts w:ascii="標楷體" w:eastAsia="標楷體" w:hAnsi="標楷體"/>
                <w:szCs w:val="24"/>
              </w:rPr>
              <w:t>一</w:t>
            </w:r>
            <w:proofErr w:type="gramEnd"/>
            <w:r w:rsidRPr="007B51B5">
              <w:rPr>
                <w:rFonts w:ascii="標楷體" w:eastAsia="標楷體" w:hAnsi="標楷體"/>
                <w:szCs w:val="24"/>
              </w:rPr>
              <w:t>申報。</w:t>
            </w:r>
            <w:proofErr w:type="gramStart"/>
            <w:r w:rsidRPr="007B51B5">
              <w:rPr>
                <w:rFonts w:ascii="標楷體" w:eastAsia="標楷體" w:hAnsi="標楷體"/>
                <w:szCs w:val="24"/>
              </w:rPr>
              <w:t>本署將</w:t>
            </w:r>
            <w:proofErr w:type="gramEnd"/>
            <w:r w:rsidRPr="007B51B5">
              <w:rPr>
                <w:rFonts w:ascii="標楷體" w:eastAsia="標楷體" w:hAnsi="標楷體"/>
                <w:szCs w:val="24"/>
              </w:rPr>
              <w:t>持續監控及評估病患直接轉診入院之合理性。</w:t>
            </w:r>
          </w:p>
          <w:p w:rsidR="00007E8E" w:rsidRPr="007B51B5" w:rsidRDefault="00775CC1">
            <w:pPr>
              <w:spacing w:line="360" w:lineRule="exact"/>
              <w:ind w:left="317" w:hanging="317"/>
            </w:pPr>
            <w:r w:rsidRPr="007B51B5">
              <w:rPr>
                <w:rFonts w:ascii="標楷體" w:eastAsia="標楷體" w:hAnsi="標楷體"/>
                <w:szCs w:val="24"/>
              </w:rPr>
              <w:t>3.</w:t>
            </w:r>
            <w:r w:rsidRPr="007B51B5">
              <w:rPr>
                <w:rFonts w:ascii="標楷體" w:eastAsia="標楷體" w:hAnsi="標楷體"/>
                <w:szCs w:val="24"/>
                <w:u w:val="single"/>
              </w:rPr>
              <w:t>住院→門診(含居家照護案件，</w:t>
            </w:r>
            <w:proofErr w:type="gramStart"/>
            <w:r w:rsidRPr="007B51B5">
              <w:rPr>
                <w:rFonts w:ascii="標楷體" w:eastAsia="標楷體" w:hAnsi="標楷體"/>
                <w:szCs w:val="24"/>
                <w:u w:val="single"/>
              </w:rPr>
              <w:t>限下轉</w:t>
            </w:r>
            <w:proofErr w:type="gramEnd"/>
            <w:r w:rsidRPr="007B51B5">
              <w:rPr>
                <w:rFonts w:ascii="標楷體" w:eastAsia="標楷體" w:hAnsi="標楷體"/>
                <w:szCs w:val="24"/>
                <w:u w:val="single"/>
              </w:rPr>
              <w:t>或回轉)：</w:t>
            </w:r>
            <w:r w:rsidRPr="007B51B5">
              <w:rPr>
                <w:rFonts w:ascii="標楷體" w:eastAsia="標楷體" w:hAnsi="標楷體"/>
                <w:bCs/>
                <w:szCs w:val="24"/>
              </w:rPr>
              <w:t>院所之住院病患，若病情穩定後辦理出院，後續可</w:t>
            </w:r>
            <w:proofErr w:type="gramStart"/>
            <w:r w:rsidRPr="007B51B5">
              <w:rPr>
                <w:rFonts w:ascii="標楷體" w:eastAsia="標楷體" w:hAnsi="標楷體"/>
                <w:bCs/>
                <w:szCs w:val="24"/>
              </w:rPr>
              <w:t>直接下轉或</w:t>
            </w:r>
            <w:proofErr w:type="gramEnd"/>
            <w:r w:rsidRPr="007B51B5">
              <w:rPr>
                <w:rFonts w:ascii="標楷體" w:eastAsia="標楷體" w:hAnsi="標楷體"/>
                <w:bCs/>
                <w:szCs w:val="24"/>
              </w:rPr>
              <w:t>回轉至B院所接受門診診療(不含急診、住院)或居家照護，A醫院得</w:t>
            </w:r>
            <w:proofErr w:type="gramStart"/>
            <w:r w:rsidRPr="007B51B5">
              <w:rPr>
                <w:rFonts w:ascii="標楷體" w:eastAsia="標楷體" w:hAnsi="標楷體"/>
                <w:bCs/>
                <w:szCs w:val="24"/>
              </w:rPr>
              <w:t>併</w:t>
            </w:r>
            <w:proofErr w:type="gramEnd"/>
            <w:r w:rsidRPr="007B51B5">
              <w:rPr>
                <w:rFonts w:ascii="標楷體" w:eastAsia="標楷體" w:hAnsi="標楷體"/>
                <w:bCs/>
                <w:szCs w:val="24"/>
              </w:rPr>
              <w:t>病患之住院費用，依規定申報01034B-01035B「辦理轉診費_回轉</w:t>
            </w:r>
            <w:proofErr w:type="gramStart"/>
            <w:r w:rsidRPr="007B51B5">
              <w:rPr>
                <w:rFonts w:ascii="標楷體" w:eastAsia="標楷體" w:hAnsi="標楷體"/>
                <w:bCs/>
                <w:szCs w:val="24"/>
              </w:rPr>
              <w:t>與下轉</w:t>
            </w:r>
            <w:proofErr w:type="gramEnd"/>
            <w:r w:rsidRPr="007B51B5">
              <w:rPr>
                <w:rFonts w:ascii="標楷體" w:eastAsia="標楷體" w:hAnsi="標楷體"/>
                <w:bCs/>
                <w:szCs w:val="24"/>
              </w:rPr>
              <w:t>」、B院所</w:t>
            </w:r>
            <w:r w:rsidRPr="007B51B5">
              <w:rPr>
                <w:rFonts w:ascii="標楷體" w:eastAsia="標楷體" w:hAnsi="標楷體"/>
                <w:szCs w:val="24"/>
              </w:rPr>
              <w:t>得依規定</w:t>
            </w:r>
            <w:r w:rsidRPr="007B51B5">
              <w:rPr>
                <w:rFonts w:ascii="標楷體" w:eastAsia="標楷體" w:hAnsi="標楷體"/>
                <w:bCs/>
                <w:szCs w:val="24"/>
              </w:rPr>
              <w:t>申報</w:t>
            </w:r>
            <w:r w:rsidRPr="007B51B5">
              <w:rPr>
                <w:rFonts w:ascii="標楷體" w:eastAsia="標楷體" w:hAnsi="標楷體"/>
              </w:rPr>
              <w:t>01038C「接受轉診門診診察費加算」。</w:t>
            </w:r>
            <w:proofErr w:type="gramStart"/>
            <w:r w:rsidRPr="007B51B5">
              <w:rPr>
                <w:rFonts w:ascii="標楷體" w:eastAsia="標楷體" w:hAnsi="標楷體"/>
                <w:szCs w:val="24"/>
              </w:rPr>
              <w:t>本署將</w:t>
            </w:r>
            <w:proofErr w:type="gramEnd"/>
            <w:r w:rsidRPr="007B51B5">
              <w:rPr>
                <w:rFonts w:ascii="標楷體" w:eastAsia="標楷體" w:hAnsi="標楷體"/>
                <w:szCs w:val="24"/>
              </w:rPr>
              <w:t>持續監控A醫院病患出院</w:t>
            </w:r>
            <w:proofErr w:type="gramStart"/>
            <w:r w:rsidRPr="007B51B5">
              <w:rPr>
                <w:rFonts w:ascii="標楷體" w:eastAsia="標楷體" w:hAnsi="標楷體"/>
                <w:szCs w:val="24"/>
              </w:rPr>
              <w:t>後下轉至</w:t>
            </w:r>
            <w:proofErr w:type="gramEnd"/>
            <w:r w:rsidRPr="007B51B5">
              <w:rPr>
                <w:rFonts w:ascii="標楷體" w:eastAsia="標楷體" w:hAnsi="標楷體"/>
                <w:szCs w:val="24"/>
              </w:rPr>
              <w:t>B院所之實際就醫情形。</w:t>
            </w:r>
          </w:p>
          <w:p w:rsidR="00007E8E" w:rsidRPr="007B51B5" w:rsidRDefault="00775CC1">
            <w:pPr>
              <w:spacing w:line="360" w:lineRule="exact"/>
              <w:ind w:left="317" w:hanging="317"/>
              <w:rPr>
                <w:rFonts w:ascii="標楷體" w:eastAsia="標楷體" w:hAnsi="標楷體"/>
                <w:b/>
                <w:szCs w:val="24"/>
              </w:rPr>
            </w:pPr>
            <w:r w:rsidRPr="007B51B5">
              <w:rPr>
                <w:rFonts w:ascii="標楷體" w:eastAsia="標楷體" w:hAnsi="標楷體"/>
                <w:b/>
                <w:szCs w:val="24"/>
              </w:rPr>
              <w:t>二、平轉：</w:t>
            </w:r>
          </w:p>
          <w:p w:rsidR="00007E8E" w:rsidRPr="007B51B5" w:rsidRDefault="00775CC1">
            <w:pPr>
              <w:spacing w:line="360" w:lineRule="exact"/>
              <w:rPr>
                <w:rFonts w:ascii="標楷體" w:eastAsia="標楷體" w:hAnsi="標楷體"/>
                <w:szCs w:val="24"/>
              </w:rPr>
            </w:pPr>
            <w:r w:rsidRPr="007B51B5">
              <w:rPr>
                <w:rFonts w:ascii="標楷體" w:eastAsia="標楷體" w:hAnsi="標楷體"/>
                <w:szCs w:val="24"/>
              </w:rPr>
              <w:t>本項轉診支付標準不包括</w:t>
            </w:r>
            <w:r w:rsidRPr="007B51B5">
              <w:rPr>
                <w:rFonts w:ascii="標楷體" w:eastAsia="標楷體" w:hAnsi="標楷體"/>
                <w:bCs/>
                <w:szCs w:val="24"/>
              </w:rPr>
              <w:t>同層級院所間之平轉。回轉個案之適用對象所述「</w:t>
            </w:r>
            <w:r w:rsidRPr="007B51B5">
              <w:rPr>
                <w:rFonts w:ascii="標楷體" w:eastAsia="標楷體" w:hAnsi="標楷體"/>
                <w:szCs w:val="24"/>
              </w:rPr>
              <w:t>轉回原診療或其他適當之院所」中，原診療院所係辦理上轉之院所，</w:t>
            </w:r>
            <w:proofErr w:type="gramStart"/>
            <w:r w:rsidRPr="007B51B5">
              <w:rPr>
                <w:rFonts w:ascii="標楷體" w:eastAsia="標楷體" w:hAnsi="標楷體"/>
                <w:szCs w:val="24"/>
              </w:rPr>
              <w:t>故必為</w:t>
            </w:r>
            <w:proofErr w:type="gramEnd"/>
            <w:r w:rsidRPr="007B51B5">
              <w:rPr>
                <w:rFonts w:ascii="標楷體" w:eastAsia="標楷體" w:hAnsi="標楷體"/>
                <w:szCs w:val="24"/>
              </w:rPr>
              <w:t>較低層級之院所，其他適當院所係指與原診療院所相同層級之院所，故亦為較低層級之院所。</w:t>
            </w:r>
          </w:p>
          <w:p w:rsidR="00007E8E" w:rsidRPr="007B51B5" w:rsidRDefault="00775CC1">
            <w:pPr>
              <w:spacing w:line="360" w:lineRule="exact"/>
              <w:rPr>
                <w:rFonts w:ascii="標楷體" w:eastAsia="標楷體" w:hAnsi="標楷體"/>
                <w:szCs w:val="24"/>
              </w:rPr>
            </w:pPr>
            <w:r w:rsidRPr="007B51B5">
              <w:rPr>
                <w:rFonts w:ascii="標楷體" w:eastAsia="標楷體" w:hAnsi="標楷體"/>
                <w:szCs w:val="24"/>
              </w:rPr>
              <w:lastRenderedPageBreak/>
              <w:t>例如：病患由A診所上轉至B醫學中心後，回轉至A診所或與A診所相同層級之C診所，始可依規定申報轉診及接受轉診相關費用。</w:t>
            </w:r>
          </w:p>
        </w:tc>
      </w:tr>
      <w:tr w:rsidR="00007E8E" w:rsidRPr="007B51B5">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775CC1">
            <w:pPr>
              <w:spacing w:line="360" w:lineRule="exact"/>
              <w:rPr>
                <w:rFonts w:ascii="標楷體" w:eastAsia="標楷體" w:hAnsi="標楷體"/>
                <w:bCs/>
                <w:szCs w:val="24"/>
              </w:rPr>
            </w:pPr>
            <w:r w:rsidRPr="007B51B5">
              <w:rPr>
                <w:rFonts w:ascii="標楷體" w:eastAsia="標楷體" w:hAnsi="標楷體"/>
                <w:bCs/>
                <w:szCs w:val="24"/>
              </w:rPr>
              <w:lastRenderedPageBreak/>
              <w:t>Q2：</w:t>
            </w:r>
          </w:p>
          <w:p w:rsidR="00007E8E" w:rsidRPr="007B51B5" w:rsidRDefault="00775CC1">
            <w:pPr>
              <w:spacing w:line="360" w:lineRule="exact"/>
            </w:pPr>
            <w:r w:rsidRPr="007B51B5">
              <w:rPr>
                <w:rFonts w:ascii="標楷體" w:eastAsia="標楷體" w:hAnsi="標楷體"/>
                <w:bCs/>
                <w:szCs w:val="24"/>
              </w:rPr>
              <w:t>做到何程度時可申報轉診費用？A院所將病患轉診至B院所，若病人未確實至B院所就醫(如自行去C院所就醫)，則A院所是否能申報費用?</w:t>
            </w:r>
            <w:r w:rsidRPr="007B51B5">
              <w:rPr>
                <w:rFonts w:ascii="標楷體" w:eastAsia="標楷體" w:hAnsi="標楷體"/>
              </w:rPr>
              <w:t>若A院所因故未申報轉診費，那B院所是否仍可申報接受轉診門診診察費加給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007E8E">
            <w:pPr>
              <w:pStyle w:val="a3"/>
              <w:spacing w:line="360" w:lineRule="exact"/>
              <w:ind w:left="360"/>
              <w:rPr>
                <w:rFonts w:ascii="標楷體" w:eastAsia="標楷體" w:hAnsi="標楷體"/>
                <w:szCs w:val="24"/>
              </w:rPr>
            </w:pPr>
          </w:p>
          <w:p w:rsidR="00007E8E" w:rsidRPr="007B51B5" w:rsidRDefault="00775CC1">
            <w:pPr>
              <w:spacing w:line="360" w:lineRule="exact"/>
              <w:rPr>
                <w:rFonts w:ascii="標楷體" w:eastAsia="標楷體" w:hAnsi="標楷體"/>
                <w:szCs w:val="24"/>
              </w:rPr>
            </w:pPr>
            <w:r w:rsidRPr="007B51B5">
              <w:rPr>
                <w:rFonts w:ascii="標楷體" w:eastAsia="標楷體" w:hAnsi="標楷體"/>
                <w:szCs w:val="24"/>
              </w:rPr>
              <w:t>1.辦理轉診者(A院所)：</w:t>
            </w:r>
          </w:p>
          <w:p w:rsidR="00007E8E" w:rsidRPr="007B51B5" w:rsidRDefault="00775CC1">
            <w:pPr>
              <w:spacing w:line="360" w:lineRule="exact"/>
              <w:ind w:left="175"/>
              <w:rPr>
                <w:rFonts w:ascii="標楷體" w:eastAsia="標楷體" w:hAnsi="標楷體"/>
                <w:szCs w:val="24"/>
              </w:rPr>
            </w:pPr>
            <w:r w:rsidRPr="007B51B5">
              <w:rPr>
                <w:rFonts w:ascii="標楷體" w:eastAsia="標楷體" w:hAnsi="標楷體"/>
                <w:szCs w:val="24"/>
              </w:rPr>
              <w:t>病患需於B院所有就醫事實，</w:t>
            </w:r>
            <w:proofErr w:type="gramStart"/>
            <w:r w:rsidRPr="007B51B5">
              <w:rPr>
                <w:rFonts w:ascii="標楷體" w:eastAsia="標楷體" w:hAnsi="標楷體"/>
                <w:szCs w:val="24"/>
              </w:rPr>
              <w:t>本署始</w:t>
            </w:r>
            <w:proofErr w:type="gramEnd"/>
            <w:r w:rsidRPr="007B51B5">
              <w:rPr>
                <w:rFonts w:ascii="標楷體" w:eastAsia="標楷體" w:hAnsi="標楷體"/>
                <w:szCs w:val="24"/>
              </w:rPr>
              <w:t>支付辦理A院所「辦理轉診費」，院所</w:t>
            </w:r>
            <w:r w:rsidR="00564B07" w:rsidRPr="007B51B5">
              <w:rPr>
                <w:rFonts w:ascii="標楷體" w:eastAsia="標楷體" w:hAnsi="標楷體" w:hint="eastAsia"/>
                <w:szCs w:val="24"/>
              </w:rPr>
              <w:t>確認轉入院所受理轉診後</w:t>
            </w:r>
            <w:r w:rsidRPr="007B51B5">
              <w:rPr>
                <w:rFonts w:ascii="標楷體" w:eastAsia="標楷體" w:hAnsi="標楷體"/>
                <w:szCs w:val="24"/>
              </w:rPr>
              <w:t>可先</w:t>
            </w:r>
            <w:r w:rsidR="00564B07" w:rsidRPr="007B51B5">
              <w:rPr>
                <w:rFonts w:ascii="標楷體" w:eastAsia="標楷體" w:hAnsi="標楷體" w:hint="eastAsia"/>
                <w:szCs w:val="24"/>
              </w:rPr>
              <w:t>申報</w:t>
            </w:r>
            <w:r w:rsidRPr="007B51B5">
              <w:rPr>
                <w:rFonts w:ascii="標楷體" w:eastAsia="標楷體" w:hAnsi="標楷體"/>
                <w:szCs w:val="24"/>
              </w:rPr>
              <w:t>轉診費</w:t>
            </w:r>
            <w:r w:rsidR="00564B07" w:rsidRPr="007B51B5">
              <w:rPr>
                <w:rFonts w:ascii="標楷體" w:eastAsia="標楷體" w:hAnsi="標楷體" w:hint="eastAsia"/>
                <w:szCs w:val="24"/>
              </w:rPr>
              <w:t>(轉診費申報為0，申報方式詳見本問答輯之「</w:t>
            </w:r>
            <w:r w:rsidR="00564B07" w:rsidRPr="007B51B5">
              <w:rPr>
                <w:rFonts w:ascii="標楷體" w:eastAsia="標楷體" w:hAnsi="標楷體"/>
                <w:szCs w:val="24"/>
              </w:rPr>
              <w:t>三、申報規範</w:t>
            </w:r>
            <w:r w:rsidR="00564B07" w:rsidRPr="007B51B5">
              <w:rPr>
                <w:rFonts w:ascii="標楷體" w:eastAsia="標楷體" w:hAnsi="標楷體" w:hint="eastAsia"/>
                <w:szCs w:val="24"/>
              </w:rPr>
              <w:t>」)，</w:t>
            </w:r>
            <w:proofErr w:type="gramStart"/>
            <w:r w:rsidR="00564B07" w:rsidRPr="007B51B5">
              <w:rPr>
                <w:rFonts w:ascii="標楷體" w:eastAsia="標楷體" w:hAnsi="標楷體" w:hint="eastAsia"/>
                <w:szCs w:val="24"/>
              </w:rPr>
              <w:t>本署後續</w:t>
            </w:r>
            <w:proofErr w:type="gramEnd"/>
            <w:r w:rsidR="00564B07" w:rsidRPr="007B51B5">
              <w:rPr>
                <w:rFonts w:ascii="標楷體" w:eastAsia="標楷體" w:hAnsi="標楷體" w:hint="eastAsia"/>
                <w:szCs w:val="24"/>
              </w:rPr>
              <w:t>將再勾</w:t>
            </w:r>
            <w:proofErr w:type="gramStart"/>
            <w:r w:rsidR="00564B07" w:rsidRPr="007B51B5">
              <w:rPr>
                <w:rFonts w:ascii="標楷體" w:eastAsia="標楷體" w:hAnsi="標楷體" w:hint="eastAsia"/>
                <w:szCs w:val="24"/>
              </w:rPr>
              <w:t>稽</w:t>
            </w:r>
            <w:proofErr w:type="gramEnd"/>
            <w:r w:rsidRPr="007B51B5">
              <w:rPr>
                <w:rFonts w:ascii="標楷體" w:eastAsia="標楷體" w:hAnsi="標楷體"/>
                <w:szCs w:val="24"/>
              </w:rPr>
              <w:t>病患實際就醫</w:t>
            </w:r>
            <w:r w:rsidR="00564B07" w:rsidRPr="007B51B5">
              <w:rPr>
                <w:rFonts w:ascii="標楷體" w:eastAsia="標楷體" w:hAnsi="標楷體" w:hint="eastAsia"/>
                <w:szCs w:val="24"/>
              </w:rPr>
              <w:t>情形後每季統一</w:t>
            </w:r>
            <w:proofErr w:type="gramStart"/>
            <w:r w:rsidR="00564B07" w:rsidRPr="007B51B5">
              <w:rPr>
                <w:rFonts w:ascii="標楷體" w:eastAsia="標楷體" w:hAnsi="標楷體" w:hint="eastAsia"/>
                <w:szCs w:val="24"/>
              </w:rPr>
              <w:t>補付</w:t>
            </w:r>
            <w:r w:rsidRPr="007B51B5">
              <w:rPr>
                <w:rFonts w:ascii="標楷體" w:eastAsia="標楷體" w:hAnsi="標楷體"/>
                <w:szCs w:val="24"/>
              </w:rPr>
              <w:t>轉診</w:t>
            </w:r>
            <w:proofErr w:type="gramEnd"/>
            <w:r w:rsidRPr="007B51B5">
              <w:rPr>
                <w:rFonts w:ascii="標楷體" w:eastAsia="標楷體" w:hAnsi="標楷體"/>
                <w:szCs w:val="24"/>
              </w:rPr>
              <w:t>費用。建議A院所應先行與病患溝通及確認轉診之院所後再</w:t>
            </w:r>
            <w:proofErr w:type="gramStart"/>
            <w:r w:rsidRPr="007B51B5">
              <w:rPr>
                <w:rFonts w:ascii="標楷體" w:eastAsia="標楷體" w:hAnsi="標楷體"/>
                <w:szCs w:val="24"/>
              </w:rPr>
              <w:t>開立轉診</w:t>
            </w:r>
            <w:proofErr w:type="gramEnd"/>
            <w:r w:rsidRPr="007B51B5">
              <w:rPr>
                <w:rFonts w:ascii="標楷體" w:eastAsia="標楷體" w:hAnsi="標楷體"/>
                <w:szCs w:val="24"/>
              </w:rPr>
              <w:t>單為宜。</w:t>
            </w:r>
          </w:p>
          <w:p w:rsidR="00007E8E" w:rsidRPr="007B51B5" w:rsidRDefault="00775CC1">
            <w:pPr>
              <w:spacing w:line="360" w:lineRule="exact"/>
              <w:rPr>
                <w:rFonts w:ascii="標楷體" w:eastAsia="標楷體" w:hAnsi="標楷體"/>
                <w:szCs w:val="24"/>
              </w:rPr>
            </w:pPr>
            <w:r w:rsidRPr="007B51B5">
              <w:rPr>
                <w:rFonts w:ascii="標楷體" w:eastAsia="標楷體" w:hAnsi="標楷體"/>
                <w:szCs w:val="24"/>
              </w:rPr>
              <w:t>2.接受轉診者(B院所)：</w:t>
            </w:r>
          </w:p>
          <w:p w:rsidR="00007E8E" w:rsidRPr="007B51B5" w:rsidRDefault="00775CC1">
            <w:pPr>
              <w:spacing w:line="360" w:lineRule="exact"/>
              <w:ind w:left="317" w:hanging="317"/>
              <w:rPr>
                <w:rFonts w:ascii="標楷體" w:eastAsia="標楷體" w:hAnsi="標楷體"/>
                <w:szCs w:val="24"/>
              </w:rPr>
            </w:pPr>
            <w:r w:rsidRPr="007B51B5">
              <w:rPr>
                <w:rFonts w:ascii="標楷體" w:eastAsia="標楷體" w:hAnsi="標楷體"/>
                <w:szCs w:val="24"/>
              </w:rPr>
              <w:t>(1)接受轉診院所需確認個案符合01034B-01037C適用條件，確認收到及受理原院所轉診資訊，且病患有實際就醫事實，並回復原院所初步診療處置情形後，可申報01038C「接受轉診門診診察費加算」</w:t>
            </w:r>
            <w:r w:rsidR="00500775" w:rsidRPr="007B51B5">
              <w:rPr>
                <w:rFonts w:ascii="標楷體" w:eastAsia="標楷體" w:hAnsi="標楷體" w:hint="eastAsia"/>
                <w:szCs w:val="24"/>
              </w:rPr>
              <w:t>(接受轉診診察費加給申報為0，</w:t>
            </w:r>
            <w:proofErr w:type="gramStart"/>
            <w:r w:rsidR="00500775" w:rsidRPr="007B51B5">
              <w:rPr>
                <w:rFonts w:ascii="標楷體" w:eastAsia="標楷體" w:hAnsi="標楷體" w:hint="eastAsia"/>
                <w:szCs w:val="24"/>
              </w:rPr>
              <w:t>本署後續</w:t>
            </w:r>
            <w:proofErr w:type="gramEnd"/>
            <w:r w:rsidR="00500775" w:rsidRPr="007B51B5">
              <w:rPr>
                <w:rFonts w:ascii="標楷體" w:eastAsia="標楷體" w:hAnsi="標楷體" w:hint="eastAsia"/>
                <w:szCs w:val="24"/>
              </w:rPr>
              <w:t>每季統一補付</w:t>
            </w:r>
            <w:r w:rsidR="00500775" w:rsidRPr="007B51B5">
              <w:rPr>
                <w:rFonts w:ascii="標楷體" w:eastAsia="標楷體" w:hAnsi="標楷體"/>
                <w:szCs w:val="24"/>
              </w:rPr>
              <w:t>費用</w:t>
            </w:r>
            <w:r w:rsidR="00500775" w:rsidRPr="007B51B5">
              <w:rPr>
                <w:rFonts w:ascii="標楷體" w:eastAsia="標楷體" w:hAnsi="標楷體" w:hint="eastAsia"/>
                <w:szCs w:val="24"/>
              </w:rPr>
              <w:t>)</w:t>
            </w:r>
            <w:r w:rsidRPr="007B51B5">
              <w:rPr>
                <w:rFonts w:ascii="標楷體" w:eastAsia="標楷體" w:hAnsi="標楷體"/>
                <w:szCs w:val="24"/>
              </w:rPr>
              <w:t>。</w:t>
            </w:r>
          </w:p>
          <w:p w:rsidR="00007E8E" w:rsidRPr="007B51B5" w:rsidRDefault="00775CC1" w:rsidP="00564B07">
            <w:pPr>
              <w:spacing w:line="360" w:lineRule="exact"/>
              <w:ind w:left="317" w:hanging="317"/>
              <w:rPr>
                <w:rFonts w:ascii="標楷體" w:eastAsia="標楷體" w:hAnsi="標楷體"/>
                <w:szCs w:val="24"/>
              </w:rPr>
            </w:pPr>
            <w:r w:rsidRPr="007B51B5">
              <w:rPr>
                <w:rFonts w:ascii="標楷體" w:eastAsia="標楷體" w:hAnsi="標楷體"/>
                <w:szCs w:val="24"/>
              </w:rPr>
              <w:t>(2)至於原院所是否申報「01034B-01037C」因涉及原院所申報行為，</w:t>
            </w:r>
            <w:proofErr w:type="gramStart"/>
            <w:r w:rsidRPr="007B51B5">
              <w:rPr>
                <w:rFonts w:ascii="標楷體" w:eastAsia="標楷體" w:hAnsi="標楷體"/>
                <w:szCs w:val="24"/>
              </w:rPr>
              <w:t>本署將</w:t>
            </w:r>
            <w:proofErr w:type="gramEnd"/>
            <w:r w:rsidR="00564B07" w:rsidRPr="007B51B5">
              <w:rPr>
                <w:rFonts w:ascii="標楷體" w:eastAsia="標楷體" w:hAnsi="標楷體" w:hint="eastAsia"/>
                <w:szCs w:val="24"/>
              </w:rPr>
              <w:t>再加強輔導</w:t>
            </w:r>
            <w:r w:rsidRPr="007B51B5">
              <w:rPr>
                <w:rFonts w:ascii="標楷體" w:eastAsia="標楷體" w:hAnsi="標楷體"/>
                <w:szCs w:val="24"/>
              </w:rPr>
              <w:t>院所轉診申報情形。</w:t>
            </w:r>
          </w:p>
        </w:tc>
      </w:tr>
      <w:tr w:rsidR="00007E8E" w:rsidRPr="007B51B5">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775CC1">
            <w:pPr>
              <w:spacing w:line="360" w:lineRule="exact"/>
            </w:pPr>
            <w:r w:rsidRPr="007B51B5">
              <w:rPr>
                <w:rFonts w:ascii="標楷體" w:eastAsia="標楷體" w:hAnsi="標楷體"/>
                <w:bCs/>
                <w:szCs w:val="24"/>
              </w:rPr>
              <w:t>Q3:</w:t>
            </w:r>
          </w:p>
          <w:p w:rsidR="00007E8E" w:rsidRPr="007B51B5" w:rsidRDefault="00775CC1">
            <w:pPr>
              <w:spacing w:line="360" w:lineRule="exact"/>
              <w:rPr>
                <w:rFonts w:ascii="標楷體" w:eastAsia="標楷體" w:hAnsi="標楷體"/>
                <w:szCs w:val="24"/>
              </w:rPr>
            </w:pPr>
            <w:r w:rsidRPr="007B51B5">
              <w:rPr>
                <w:rFonts w:ascii="標楷體" w:eastAsia="標楷體" w:hAnsi="標楷體"/>
                <w:szCs w:val="24"/>
              </w:rPr>
              <w:t xml:space="preserve">中醫、牙醫轉診案件是否可適用本項轉診支付標準？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007E8E">
            <w:pPr>
              <w:spacing w:line="360" w:lineRule="exact"/>
              <w:rPr>
                <w:rFonts w:ascii="標楷體" w:eastAsia="標楷體" w:hAnsi="標楷體"/>
                <w:szCs w:val="24"/>
              </w:rPr>
            </w:pPr>
          </w:p>
          <w:p w:rsidR="00007E8E" w:rsidRPr="007B51B5" w:rsidRDefault="00775CC1">
            <w:pPr>
              <w:spacing w:line="360" w:lineRule="exact"/>
              <w:rPr>
                <w:rFonts w:ascii="標楷體" w:eastAsia="標楷體" w:hAnsi="標楷體"/>
                <w:szCs w:val="24"/>
              </w:rPr>
            </w:pPr>
            <w:r w:rsidRPr="007B51B5">
              <w:rPr>
                <w:rFonts w:ascii="標楷體" w:eastAsia="標楷體" w:hAnsi="標楷體"/>
                <w:szCs w:val="24"/>
              </w:rPr>
              <w:t>中醫、牙醫轉診案件不適用本項轉診支付標準。牙醫轉診案件另按全民健康保險醫療服務給付項目及支付標準第三部牙醫相關轉診支付標準申報。</w:t>
            </w:r>
          </w:p>
        </w:tc>
      </w:tr>
      <w:tr w:rsidR="00007E8E" w:rsidRPr="007B51B5">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775CC1">
            <w:pPr>
              <w:spacing w:line="360" w:lineRule="exact"/>
              <w:rPr>
                <w:rFonts w:ascii="標楷體" w:eastAsia="標楷體" w:hAnsi="標楷體"/>
                <w:szCs w:val="24"/>
              </w:rPr>
            </w:pPr>
            <w:r w:rsidRPr="007B51B5">
              <w:rPr>
                <w:rFonts w:ascii="標楷體" w:eastAsia="標楷體" w:hAnsi="標楷體"/>
                <w:szCs w:val="24"/>
              </w:rPr>
              <w:t>Q4：</w:t>
            </w:r>
          </w:p>
          <w:p w:rsidR="00007E8E" w:rsidRPr="007B51B5" w:rsidRDefault="00775CC1">
            <w:pPr>
              <w:spacing w:line="360" w:lineRule="exact"/>
              <w:rPr>
                <w:rFonts w:ascii="標楷體" w:eastAsia="標楷體" w:hAnsi="標楷體"/>
                <w:szCs w:val="24"/>
              </w:rPr>
            </w:pPr>
            <w:r w:rsidRPr="007B51B5">
              <w:rPr>
                <w:rFonts w:ascii="標楷體" w:eastAsia="標楷體" w:hAnsi="標楷體"/>
                <w:szCs w:val="24"/>
              </w:rPr>
              <w:t>已申報P4303C「初期慢性腎臟病</w:t>
            </w:r>
            <w:proofErr w:type="gramStart"/>
            <w:r w:rsidRPr="007B51B5">
              <w:rPr>
                <w:rFonts w:ascii="標楷體" w:eastAsia="標楷體" w:hAnsi="標楷體"/>
                <w:szCs w:val="24"/>
              </w:rPr>
              <w:t>轉診照護</w:t>
            </w:r>
            <w:proofErr w:type="gramEnd"/>
            <w:r w:rsidRPr="007B51B5">
              <w:rPr>
                <w:rFonts w:ascii="標楷體" w:eastAsia="標楷體" w:hAnsi="標楷體"/>
                <w:szCs w:val="24"/>
              </w:rPr>
              <w:t>獎勵費」者，是否可申報</w:t>
            </w:r>
            <w:proofErr w:type="gramStart"/>
            <w:r w:rsidRPr="007B51B5">
              <w:rPr>
                <w:rFonts w:ascii="標楷體" w:eastAsia="標楷體" w:hAnsi="標楷體"/>
                <w:szCs w:val="24"/>
              </w:rPr>
              <w:t>本次轉診</w:t>
            </w:r>
            <w:proofErr w:type="gramEnd"/>
            <w:r w:rsidRPr="007B51B5">
              <w:rPr>
                <w:rFonts w:ascii="標楷體" w:eastAsia="標楷體" w:hAnsi="標楷體"/>
                <w:szCs w:val="24"/>
              </w:rPr>
              <w:t>支付標準？</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007E8E">
            <w:pPr>
              <w:spacing w:line="360" w:lineRule="exact"/>
              <w:rPr>
                <w:rFonts w:ascii="標楷體" w:eastAsia="標楷體" w:hAnsi="標楷體"/>
                <w:szCs w:val="24"/>
              </w:rPr>
            </w:pPr>
          </w:p>
          <w:p w:rsidR="00007E8E" w:rsidRPr="007B51B5" w:rsidRDefault="00775CC1">
            <w:pPr>
              <w:spacing w:line="360" w:lineRule="exact"/>
              <w:rPr>
                <w:rFonts w:ascii="標楷體" w:eastAsia="標楷體" w:hAnsi="標楷體"/>
                <w:szCs w:val="24"/>
              </w:rPr>
            </w:pPr>
            <w:r w:rsidRPr="007B51B5">
              <w:rPr>
                <w:rFonts w:ascii="標楷體" w:eastAsia="標楷體" w:hAnsi="標楷體"/>
                <w:szCs w:val="24"/>
              </w:rPr>
              <w:t>不可以，P4303C「初期慢性腎臟病</w:t>
            </w:r>
            <w:proofErr w:type="gramStart"/>
            <w:r w:rsidRPr="007B51B5">
              <w:rPr>
                <w:rFonts w:ascii="標楷體" w:eastAsia="標楷體" w:hAnsi="標楷體"/>
                <w:szCs w:val="24"/>
              </w:rPr>
              <w:t>轉診照護</w:t>
            </w:r>
            <w:proofErr w:type="gramEnd"/>
            <w:r w:rsidRPr="007B51B5">
              <w:rPr>
                <w:rFonts w:ascii="標楷體" w:eastAsia="標楷體" w:hAnsi="標楷體"/>
                <w:szCs w:val="24"/>
              </w:rPr>
              <w:t>獎勵費」係鼓勵病患若病情需要接受「全民健康保險末期腎臟病前期(Pre-ESRD)病人照護與衛教計畫」，</w:t>
            </w:r>
            <w:proofErr w:type="gramStart"/>
            <w:r w:rsidRPr="007B51B5">
              <w:rPr>
                <w:rFonts w:ascii="標楷體" w:eastAsia="標楷體" w:hAnsi="標楷體"/>
                <w:szCs w:val="24"/>
              </w:rPr>
              <w:t>惟院所</w:t>
            </w:r>
            <w:proofErr w:type="gramEnd"/>
            <w:r w:rsidRPr="007B51B5">
              <w:rPr>
                <w:rFonts w:ascii="標楷體" w:eastAsia="標楷體" w:hAnsi="標楷體"/>
                <w:szCs w:val="24"/>
              </w:rPr>
              <w:t>並未參與該計畫時，應協助病患轉診至有參與該方案之院所。若病患有前述轉診需求，應以P4303C「初期慢性腎臟病</w:t>
            </w:r>
            <w:proofErr w:type="gramStart"/>
            <w:r w:rsidRPr="007B51B5">
              <w:rPr>
                <w:rFonts w:ascii="標楷體" w:eastAsia="標楷體" w:hAnsi="標楷體"/>
                <w:szCs w:val="24"/>
              </w:rPr>
              <w:t>轉診照護</w:t>
            </w:r>
            <w:proofErr w:type="gramEnd"/>
            <w:r w:rsidRPr="007B51B5">
              <w:rPr>
                <w:rFonts w:ascii="標楷體" w:eastAsia="標楷體" w:hAnsi="標楷體"/>
                <w:szCs w:val="24"/>
              </w:rPr>
              <w:t>獎勵費」申報費用。</w:t>
            </w:r>
          </w:p>
        </w:tc>
      </w:tr>
      <w:tr w:rsidR="00007E8E" w:rsidRPr="007B51B5">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775CC1">
            <w:pPr>
              <w:spacing w:line="360" w:lineRule="exact"/>
              <w:rPr>
                <w:rFonts w:ascii="標楷體" w:eastAsia="標楷體" w:hAnsi="標楷體"/>
                <w:bCs/>
                <w:szCs w:val="24"/>
              </w:rPr>
            </w:pPr>
            <w:r w:rsidRPr="007B51B5">
              <w:rPr>
                <w:rFonts w:ascii="標楷體" w:eastAsia="標楷體" w:hAnsi="標楷體"/>
                <w:bCs/>
                <w:szCs w:val="24"/>
              </w:rPr>
              <w:t>Q5：</w:t>
            </w:r>
          </w:p>
          <w:p w:rsidR="00007E8E" w:rsidRPr="007B51B5" w:rsidRDefault="00775CC1">
            <w:pPr>
              <w:spacing w:line="360" w:lineRule="exact"/>
              <w:rPr>
                <w:rFonts w:ascii="標楷體" w:eastAsia="標楷體" w:hAnsi="標楷體"/>
                <w:bCs/>
                <w:szCs w:val="24"/>
              </w:rPr>
            </w:pPr>
            <w:r w:rsidRPr="007B51B5">
              <w:rPr>
                <w:rFonts w:ascii="標楷體" w:eastAsia="標楷體" w:hAnsi="標楷體"/>
                <w:bCs/>
                <w:szCs w:val="24"/>
              </w:rPr>
              <w:t>有申報「全民健康保險急診品質提升方案」轉診品質獎勵費用或「全民健康保險急性後期</w:t>
            </w:r>
            <w:r w:rsidRPr="007B51B5">
              <w:rPr>
                <w:rFonts w:ascii="標楷體" w:eastAsia="標楷體" w:hAnsi="標楷體"/>
                <w:bCs/>
                <w:szCs w:val="24"/>
              </w:rPr>
              <w:lastRenderedPageBreak/>
              <w:t>整合照護計畫」</w:t>
            </w:r>
            <w:proofErr w:type="gramStart"/>
            <w:r w:rsidRPr="007B51B5">
              <w:rPr>
                <w:rFonts w:ascii="標楷體" w:eastAsia="標楷體" w:hAnsi="標楷體"/>
                <w:bCs/>
                <w:szCs w:val="24"/>
              </w:rPr>
              <w:t>承作</w:t>
            </w:r>
            <w:proofErr w:type="gramEnd"/>
            <w:r w:rsidRPr="007B51B5">
              <w:rPr>
                <w:rFonts w:ascii="標楷體" w:eastAsia="標楷體" w:hAnsi="標楷體"/>
                <w:bCs/>
                <w:szCs w:val="24"/>
              </w:rPr>
              <w:t>醫院初評評估費者，可不可以再申報「接受轉診診察費加算」？</w:t>
            </w:r>
          </w:p>
          <w:p w:rsidR="00007E8E" w:rsidRPr="007B51B5" w:rsidRDefault="00007E8E">
            <w:pPr>
              <w:spacing w:line="360" w:lineRule="exact"/>
              <w:rPr>
                <w:rFonts w:ascii="標楷體" w:eastAsia="標楷體" w:hAnsi="標楷體"/>
                <w:szCs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007E8E">
            <w:pPr>
              <w:snapToGrid w:val="0"/>
              <w:spacing w:line="360" w:lineRule="exact"/>
              <w:ind w:left="317" w:right="57" w:hanging="317"/>
              <w:jc w:val="both"/>
              <w:rPr>
                <w:rFonts w:ascii="標楷體" w:eastAsia="標楷體" w:hAnsi="標楷體"/>
                <w:szCs w:val="24"/>
              </w:rPr>
            </w:pPr>
          </w:p>
          <w:p w:rsidR="00007E8E" w:rsidRPr="007B51B5" w:rsidRDefault="00775CC1">
            <w:pPr>
              <w:snapToGrid w:val="0"/>
              <w:spacing w:line="360" w:lineRule="exact"/>
              <w:ind w:left="34" w:right="57" w:hanging="34"/>
              <w:jc w:val="both"/>
            </w:pPr>
            <w:r w:rsidRPr="007B51B5">
              <w:rPr>
                <w:rFonts w:ascii="標楷體" w:eastAsia="標楷體" w:hAnsi="標楷體"/>
                <w:szCs w:val="24"/>
              </w:rPr>
              <w:t>不可以，兩者給付內容與</w:t>
            </w:r>
            <w:r w:rsidRPr="007B51B5">
              <w:rPr>
                <w:rFonts w:ascii="標楷體" w:eastAsia="標楷體" w:hAnsi="標楷體"/>
                <w:bCs/>
                <w:szCs w:val="24"/>
              </w:rPr>
              <w:t>「接受轉診診察費加算」獎勵意涵相同，不重複給付。</w:t>
            </w:r>
          </w:p>
          <w:p w:rsidR="00007E8E" w:rsidRPr="007B51B5" w:rsidRDefault="00007E8E">
            <w:pPr>
              <w:snapToGrid w:val="0"/>
              <w:spacing w:line="360" w:lineRule="exact"/>
              <w:ind w:left="34" w:right="57" w:hanging="34"/>
              <w:jc w:val="both"/>
              <w:rPr>
                <w:rFonts w:ascii="標楷體" w:eastAsia="標楷體" w:hAnsi="標楷體"/>
                <w:bCs/>
                <w:szCs w:val="24"/>
              </w:rPr>
            </w:pPr>
          </w:p>
          <w:p w:rsidR="00007E8E" w:rsidRPr="007B51B5" w:rsidRDefault="00007E8E">
            <w:pPr>
              <w:snapToGrid w:val="0"/>
              <w:spacing w:line="360" w:lineRule="exact"/>
              <w:ind w:left="34" w:right="57" w:hanging="34"/>
              <w:jc w:val="both"/>
              <w:rPr>
                <w:rFonts w:ascii="標楷體" w:eastAsia="標楷體" w:hAnsi="標楷體"/>
                <w:szCs w:val="24"/>
              </w:rPr>
            </w:pPr>
          </w:p>
        </w:tc>
      </w:tr>
      <w:tr w:rsidR="00007E8E" w:rsidRPr="007B51B5">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775CC1">
            <w:pPr>
              <w:rPr>
                <w:rFonts w:ascii="標楷體" w:eastAsia="標楷體" w:hAnsi="標楷體"/>
              </w:rPr>
            </w:pPr>
            <w:r w:rsidRPr="007B51B5">
              <w:rPr>
                <w:rFonts w:ascii="標楷體" w:eastAsia="標楷體" w:hAnsi="標楷體"/>
              </w:rPr>
              <w:lastRenderedPageBreak/>
              <w:t>Q6：</w:t>
            </w:r>
          </w:p>
          <w:p w:rsidR="00007E8E" w:rsidRPr="007B51B5" w:rsidRDefault="00775CC1">
            <w:pPr>
              <w:rPr>
                <w:rFonts w:ascii="標楷體" w:eastAsia="標楷體" w:hAnsi="標楷體"/>
              </w:rPr>
            </w:pPr>
            <w:r w:rsidRPr="007B51B5">
              <w:rPr>
                <w:rFonts w:ascii="標楷體" w:eastAsia="標楷體" w:hAnsi="標楷體"/>
              </w:rPr>
              <w:t>病患經同一主治醫師，由A院所轉診至B院所(例如：家</w:t>
            </w:r>
            <w:proofErr w:type="gramStart"/>
            <w:r w:rsidRPr="007B51B5">
              <w:rPr>
                <w:rFonts w:ascii="標楷體" w:eastAsia="標楷體" w:hAnsi="標楷體"/>
              </w:rPr>
              <w:t>醫</w:t>
            </w:r>
            <w:proofErr w:type="gramEnd"/>
            <w:r w:rsidRPr="007B51B5">
              <w:rPr>
                <w:rFonts w:ascii="標楷體" w:eastAsia="標楷體" w:hAnsi="標楷體"/>
              </w:rPr>
              <w:t>群C醫師將病患上轉至</w:t>
            </w:r>
            <w:proofErr w:type="gramStart"/>
            <w:r w:rsidRPr="007B51B5">
              <w:rPr>
                <w:rFonts w:ascii="標楷體" w:eastAsia="標楷體" w:hAnsi="標楷體"/>
              </w:rPr>
              <w:t>醫院共照門診</w:t>
            </w:r>
            <w:proofErr w:type="gramEnd"/>
            <w:r w:rsidRPr="007B51B5">
              <w:rPr>
                <w:rFonts w:ascii="標楷體" w:eastAsia="標楷體" w:hAnsi="標楷體"/>
              </w:rPr>
              <w:t>給自己看診)，是否可申報轉診費及接受轉診診察費</w:t>
            </w:r>
            <w:proofErr w:type="gramStart"/>
            <w:r w:rsidRPr="007B51B5">
              <w:rPr>
                <w:rFonts w:ascii="標楷體" w:eastAsia="標楷體" w:hAnsi="標楷體"/>
              </w:rPr>
              <w:t>加算嗎</w:t>
            </w:r>
            <w:proofErr w:type="gramEnd"/>
            <w:r w:rsidRPr="007B51B5">
              <w:rPr>
                <w:rFonts w:ascii="標楷體" w:eastAsia="標楷體" w:hAnsi="標楷體"/>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007E8E">
            <w:pPr>
              <w:spacing w:line="360" w:lineRule="exact"/>
              <w:rPr>
                <w:rFonts w:ascii="標楷體" w:eastAsia="標楷體" w:hAnsi="標楷體"/>
                <w:bCs/>
                <w:szCs w:val="24"/>
              </w:rPr>
            </w:pPr>
          </w:p>
          <w:p w:rsidR="00007E8E" w:rsidRPr="007B51B5" w:rsidRDefault="00775CC1">
            <w:pPr>
              <w:spacing w:line="360" w:lineRule="exact"/>
              <w:rPr>
                <w:rFonts w:ascii="標楷體" w:eastAsia="標楷體" w:hAnsi="標楷體"/>
                <w:bCs/>
                <w:szCs w:val="24"/>
              </w:rPr>
            </w:pPr>
            <w:r w:rsidRPr="007B51B5">
              <w:rPr>
                <w:rFonts w:ascii="標楷體" w:eastAsia="標楷體" w:hAnsi="標楷體"/>
                <w:bCs/>
                <w:szCs w:val="24"/>
              </w:rPr>
              <w:t>可以。若病患因臨床需要辦理轉診，不論是否為同一主治醫師看診，得依規定申報轉診相關費用，A院所可申報辦理轉診費，B院所接受轉診診察費加算。</w:t>
            </w:r>
          </w:p>
        </w:tc>
      </w:tr>
      <w:tr w:rsidR="00007E8E" w:rsidRPr="007B51B5">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775CC1">
            <w:pPr>
              <w:spacing w:line="360" w:lineRule="exact"/>
              <w:rPr>
                <w:rFonts w:ascii="標楷體" w:eastAsia="標楷體" w:hAnsi="標楷體"/>
                <w:bCs/>
                <w:szCs w:val="24"/>
              </w:rPr>
            </w:pPr>
            <w:r w:rsidRPr="007B51B5">
              <w:rPr>
                <w:rFonts w:ascii="標楷體" w:eastAsia="標楷體" w:hAnsi="標楷體"/>
                <w:bCs/>
                <w:szCs w:val="24"/>
              </w:rPr>
              <w:t>Q7:</w:t>
            </w:r>
          </w:p>
          <w:p w:rsidR="00007E8E" w:rsidRPr="007B51B5" w:rsidRDefault="00775CC1">
            <w:pPr>
              <w:spacing w:line="360" w:lineRule="exact"/>
              <w:rPr>
                <w:rFonts w:ascii="標楷體" w:eastAsia="標楷體" w:hAnsi="標楷體"/>
                <w:bCs/>
                <w:szCs w:val="24"/>
              </w:rPr>
            </w:pPr>
            <w:r w:rsidRPr="007B51B5">
              <w:rPr>
                <w:rFonts w:ascii="標楷體" w:eastAsia="標楷體" w:hAnsi="標楷體"/>
                <w:bCs/>
                <w:szCs w:val="24"/>
              </w:rPr>
              <w:t>B醫院接受A診所轉診之病人，經診療後再將病人轉至C醫院，B醫院該筆案件是否可以同時申報接受轉診門診診察費加算(01038C)及辦理轉診費_上轉(01036C或01037C)?</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007E8E">
            <w:pPr>
              <w:spacing w:line="360" w:lineRule="exact"/>
              <w:rPr>
                <w:rFonts w:ascii="標楷體" w:eastAsia="標楷體" w:hAnsi="標楷體"/>
                <w:szCs w:val="24"/>
              </w:rPr>
            </w:pPr>
          </w:p>
          <w:p w:rsidR="00007E8E" w:rsidRPr="007B51B5" w:rsidRDefault="00775CC1">
            <w:pPr>
              <w:spacing w:line="360" w:lineRule="exact"/>
            </w:pPr>
            <w:r w:rsidRPr="007B51B5">
              <w:rPr>
                <w:rFonts w:ascii="標楷體" w:eastAsia="標楷體" w:hAnsi="標楷體"/>
                <w:szCs w:val="24"/>
              </w:rPr>
              <w:t>若病患確因病情需要並符合支付標準所訂轉診適用對象，</w:t>
            </w:r>
            <w:r w:rsidRPr="007B51B5">
              <w:rPr>
                <w:rFonts w:ascii="標楷體" w:eastAsia="標楷體" w:hAnsi="標楷體"/>
                <w:bCs/>
                <w:szCs w:val="24"/>
              </w:rPr>
              <w:t>B</w:t>
            </w:r>
            <w:proofErr w:type="gramStart"/>
            <w:r w:rsidRPr="007B51B5">
              <w:rPr>
                <w:rFonts w:ascii="標楷體" w:eastAsia="標楷體" w:hAnsi="標楷體"/>
                <w:bCs/>
                <w:szCs w:val="24"/>
              </w:rPr>
              <w:t>醫院亦</w:t>
            </w:r>
            <w:r w:rsidRPr="007B51B5">
              <w:rPr>
                <w:rFonts w:ascii="標楷體" w:eastAsia="標楷體" w:hAnsi="標楷體"/>
                <w:szCs w:val="24"/>
              </w:rPr>
              <w:t>確有</w:t>
            </w:r>
            <w:proofErr w:type="gramEnd"/>
            <w:r w:rsidRPr="007B51B5">
              <w:rPr>
                <w:rFonts w:ascii="標楷體" w:eastAsia="標楷體" w:hAnsi="標楷體"/>
                <w:szCs w:val="24"/>
              </w:rPr>
              <w:t>診療事實，且完成接受轉診及辦理轉診之各項作業程序，經評估後</w:t>
            </w:r>
            <w:r w:rsidRPr="007B51B5">
              <w:rPr>
                <w:rFonts w:ascii="標楷體" w:eastAsia="標楷體" w:hAnsi="標楷體"/>
                <w:bCs/>
                <w:szCs w:val="24"/>
              </w:rPr>
              <w:t>再將病人轉至C醫院，得依規定申報相關轉診費及接受轉診門診診察費加算費用。</w:t>
            </w:r>
          </w:p>
        </w:tc>
      </w:tr>
      <w:tr w:rsidR="00007E8E" w:rsidRPr="007B51B5">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775CC1">
            <w:pPr>
              <w:spacing w:line="360" w:lineRule="exact"/>
              <w:rPr>
                <w:rFonts w:ascii="標楷體" w:eastAsia="標楷體" w:hAnsi="標楷體"/>
                <w:bCs/>
                <w:szCs w:val="24"/>
              </w:rPr>
            </w:pPr>
            <w:r w:rsidRPr="007B51B5">
              <w:rPr>
                <w:rFonts w:ascii="標楷體" w:eastAsia="標楷體" w:hAnsi="標楷體"/>
                <w:bCs/>
                <w:szCs w:val="24"/>
              </w:rPr>
              <w:t>Q8：</w:t>
            </w:r>
          </w:p>
          <w:p w:rsidR="00007E8E" w:rsidRPr="007B51B5" w:rsidRDefault="00775CC1">
            <w:pPr>
              <w:spacing w:line="360" w:lineRule="exact"/>
              <w:rPr>
                <w:rFonts w:ascii="標楷體" w:eastAsia="標楷體" w:hAnsi="標楷體"/>
                <w:bCs/>
                <w:szCs w:val="24"/>
              </w:rPr>
            </w:pPr>
            <w:r w:rsidRPr="007B51B5">
              <w:rPr>
                <w:rFonts w:ascii="標楷體" w:eastAsia="標楷體" w:hAnsi="標楷體"/>
                <w:bCs/>
                <w:szCs w:val="24"/>
              </w:rPr>
              <w:t>若患者於A院所因做預防保健(社區篩檢、四癌篩檢或成健看報告)異常時，A院所協助轉診(上轉</w:t>
            </w:r>
            <w:proofErr w:type="gramStart"/>
            <w:r w:rsidRPr="007B51B5">
              <w:rPr>
                <w:rFonts w:ascii="標楷體" w:eastAsia="標楷體" w:hAnsi="標楷體"/>
                <w:bCs/>
                <w:szCs w:val="24"/>
              </w:rPr>
              <w:t>或下轉</w:t>
            </w:r>
            <w:proofErr w:type="gramEnd"/>
            <w:r w:rsidRPr="007B51B5">
              <w:rPr>
                <w:rFonts w:ascii="標楷體" w:eastAsia="標楷體" w:hAnsi="標楷體"/>
                <w:bCs/>
                <w:szCs w:val="24"/>
              </w:rPr>
              <w:t>)至B院所看診，A院所可否申報轉診相關費用?</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007E8E">
            <w:pPr>
              <w:spacing w:line="360" w:lineRule="exact"/>
              <w:rPr>
                <w:rFonts w:ascii="標楷體" w:eastAsia="標楷體" w:hAnsi="標楷體"/>
                <w:szCs w:val="24"/>
              </w:rPr>
            </w:pPr>
          </w:p>
          <w:p w:rsidR="00007E8E" w:rsidRPr="007B51B5" w:rsidRDefault="00775CC1">
            <w:pPr>
              <w:spacing w:line="360" w:lineRule="exact"/>
            </w:pPr>
            <w:r w:rsidRPr="007B51B5">
              <w:rPr>
                <w:rFonts w:ascii="標楷體" w:eastAsia="標楷體" w:hAnsi="標楷體"/>
                <w:szCs w:val="24"/>
              </w:rPr>
              <w:t>可以，若</w:t>
            </w:r>
            <w:r w:rsidRPr="007B51B5">
              <w:rPr>
                <w:rFonts w:ascii="標楷體" w:eastAsia="標楷體" w:hAnsi="標楷體"/>
                <w:bCs/>
                <w:szCs w:val="24"/>
              </w:rPr>
              <w:t>A醫院確已完成所有轉診相關程序，得依規定申報相關轉診費用。</w:t>
            </w:r>
          </w:p>
        </w:tc>
      </w:tr>
      <w:tr w:rsidR="00007E8E" w:rsidRPr="007B51B5">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775CC1">
            <w:pPr>
              <w:spacing w:line="360" w:lineRule="exact"/>
              <w:rPr>
                <w:rFonts w:ascii="標楷體" w:eastAsia="標楷體" w:hAnsi="標楷體"/>
                <w:bCs/>
                <w:szCs w:val="24"/>
              </w:rPr>
            </w:pPr>
            <w:r w:rsidRPr="007B51B5">
              <w:rPr>
                <w:rFonts w:ascii="標楷體" w:eastAsia="標楷體" w:hAnsi="標楷體"/>
                <w:bCs/>
                <w:szCs w:val="24"/>
              </w:rPr>
              <w:t>Q9：</w:t>
            </w:r>
          </w:p>
          <w:p w:rsidR="00007E8E" w:rsidRPr="007B51B5" w:rsidRDefault="00775CC1">
            <w:pPr>
              <w:spacing w:line="360" w:lineRule="exact"/>
              <w:rPr>
                <w:rFonts w:ascii="標楷體" w:eastAsia="標楷體" w:hAnsi="標楷體"/>
                <w:bCs/>
                <w:szCs w:val="24"/>
              </w:rPr>
            </w:pPr>
            <w:proofErr w:type="gramStart"/>
            <w:r w:rsidRPr="007B51B5">
              <w:rPr>
                <w:rFonts w:ascii="標楷體" w:eastAsia="標楷體" w:hAnsi="標楷體"/>
                <w:bCs/>
                <w:szCs w:val="24"/>
              </w:rPr>
              <w:t>轉檢</w:t>
            </w:r>
            <w:proofErr w:type="gramEnd"/>
            <w:r w:rsidRPr="007B51B5">
              <w:rPr>
                <w:rFonts w:ascii="標楷體" w:eastAsia="標楷體" w:hAnsi="標楷體"/>
                <w:bCs/>
                <w:szCs w:val="24"/>
              </w:rPr>
              <w:t>、代檢案件可否申報</w:t>
            </w:r>
            <w:proofErr w:type="gramStart"/>
            <w:r w:rsidRPr="007B51B5">
              <w:rPr>
                <w:rFonts w:ascii="標楷體" w:eastAsia="標楷體" w:hAnsi="標楷體"/>
                <w:bCs/>
                <w:szCs w:val="24"/>
              </w:rPr>
              <w:t>是類轉診</w:t>
            </w:r>
            <w:proofErr w:type="gramEnd"/>
            <w:r w:rsidRPr="007B51B5">
              <w:rPr>
                <w:rFonts w:ascii="標楷體" w:eastAsia="標楷體" w:hAnsi="標楷體"/>
                <w:bCs/>
                <w:szCs w:val="24"/>
              </w:rPr>
              <w:t>診察費？</w:t>
            </w:r>
            <w:proofErr w:type="gramStart"/>
            <w:r w:rsidRPr="007B51B5">
              <w:rPr>
                <w:rFonts w:ascii="標楷體" w:eastAsia="標楷體" w:hAnsi="標楷體"/>
                <w:bCs/>
                <w:szCs w:val="24"/>
              </w:rPr>
              <w:t>轉檢個案</w:t>
            </w:r>
            <w:proofErr w:type="gramEnd"/>
            <w:r w:rsidRPr="007B51B5">
              <w:rPr>
                <w:rFonts w:ascii="標楷體" w:eastAsia="標楷體" w:hAnsi="標楷體"/>
                <w:bCs/>
                <w:szCs w:val="24"/>
              </w:rPr>
              <w:t>，</w:t>
            </w:r>
            <w:proofErr w:type="gramStart"/>
            <w:r w:rsidRPr="007B51B5">
              <w:rPr>
                <w:rFonts w:ascii="標楷體" w:eastAsia="標楷體" w:hAnsi="標楷體"/>
                <w:bCs/>
                <w:szCs w:val="24"/>
              </w:rPr>
              <w:t>若為排程</w:t>
            </w:r>
            <w:proofErr w:type="gramEnd"/>
            <w:r w:rsidRPr="007B51B5">
              <w:rPr>
                <w:rFonts w:ascii="標楷體" w:eastAsia="標楷體" w:hAnsi="標楷體"/>
                <w:bCs/>
                <w:szCs w:val="24"/>
              </w:rPr>
              <w:t>檢查，其開單日及檢查日時間落差大，時間認定為何呢？</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007E8E">
            <w:pPr>
              <w:spacing w:line="360" w:lineRule="exact"/>
              <w:rPr>
                <w:rFonts w:ascii="標楷體" w:eastAsia="標楷體" w:hAnsi="標楷體"/>
                <w:bCs/>
                <w:szCs w:val="24"/>
              </w:rPr>
            </w:pPr>
          </w:p>
          <w:p w:rsidR="00007E8E" w:rsidRPr="007B51B5" w:rsidRDefault="00775CC1">
            <w:pPr>
              <w:spacing w:line="360" w:lineRule="exact"/>
              <w:rPr>
                <w:rFonts w:ascii="標楷體" w:eastAsia="標楷體" w:hAnsi="標楷體"/>
                <w:bCs/>
                <w:szCs w:val="24"/>
              </w:rPr>
            </w:pPr>
            <w:r w:rsidRPr="007B51B5">
              <w:rPr>
                <w:rFonts w:ascii="標楷體" w:eastAsia="標楷體" w:hAnsi="標楷體"/>
                <w:bCs/>
                <w:szCs w:val="24"/>
              </w:rPr>
              <w:t>不可。</w:t>
            </w:r>
            <w:proofErr w:type="gramStart"/>
            <w:r w:rsidRPr="007B51B5">
              <w:rPr>
                <w:rFonts w:ascii="標楷體" w:eastAsia="標楷體" w:hAnsi="標楷體"/>
                <w:bCs/>
                <w:szCs w:val="24"/>
              </w:rPr>
              <w:t>轉檢</w:t>
            </w:r>
            <w:proofErr w:type="gramEnd"/>
            <w:r w:rsidRPr="007B51B5">
              <w:rPr>
                <w:rFonts w:ascii="標楷體" w:eastAsia="標楷體" w:hAnsi="標楷體"/>
                <w:bCs/>
                <w:szCs w:val="24"/>
              </w:rPr>
              <w:t>、代檢案件非屬轉診案件，不得申報本項轉診支付標準。</w:t>
            </w:r>
          </w:p>
        </w:tc>
      </w:tr>
      <w:tr w:rsidR="00007E8E" w:rsidRPr="007B51B5">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775CC1">
            <w:pPr>
              <w:spacing w:line="360" w:lineRule="exact"/>
              <w:rPr>
                <w:rFonts w:ascii="標楷體" w:eastAsia="標楷體" w:hAnsi="標楷體"/>
              </w:rPr>
            </w:pPr>
            <w:r w:rsidRPr="007B51B5">
              <w:rPr>
                <w:rFonts w:ascii="標楷體" w:eastAsia="標楷體" w:hAnsi="標楷體"/>
              </w:rPr>
              <w:t>Q10：</w:t>
            </w:r>
          </w:p>
          <w:p w:rsidR="00007E8E" w:rsidRPr="007B51B5" w:rsidRDefault="00775CC1">
            <w:pPr>
              <w:spacing w:line="360" w:lineRule="exact"/>
              <w:rPr>
                <w:rFonts w:ascii="標楷體" w:eastAsia="標楷體" w:hAnsi="標楷體"/>
              </w:rPr>
            </w:pPr>
            <w:r w:rsidRPr="007B51B5">
              <w:rPr>
                <w:rFonts w:ascii="標楷體" w:eastAsia="標楷體" w:hAnsi="標楷體"/>
              </w:rPr>
              <w:t>接受轉診病患，是否有有效期限制?須於多久內回轉才可申報轉診診察費?</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007E8E">
            <w:pPr>
              <w:pStyle w:val="a3"/>
              <w:spacing w:line="360" w:lineRule="exact"/>
              <w:ind w:left="360"/>
              <w:rPr>
                <w:rFonts w:ascii="標楷體" w:eastAsia="標楷體" w:hAnsi="標楷體"/>
                <w:bCs/>
                <w:szCs w:val="24"/>
              </w:rPr>
            </w:pPr>
          </w:p>
          <w:p w:rsidR="00007E8E" w:rsidRPr="007B51B5" w:rsidRDefault="00775CC1">
            <w:pPr>
              <w:pStyle w:val="a3"/>
              <w:numPr>
                <w:ilvl w:val="0"/>
                <w:numId w:val="1"/>
              </w:numPr>
              <w:spacing w:line="360" w:lineRule="exact"/>
              <w:rPr>
                <w:rFonts w:ascii="標楷體" w:eastAsia="標楷體" w:hAnsi="標楷體"/>
                <w:bCs/>
                <w:szCs w:val="24"/>
              </w:rPr>
            </w:pPr>
            <w:r w:rsidRPr="007B51B5">
              <w:rPr>
                <w:rFonts w:ascii="標楷體" w:eastAsia="標楷體" w:hAnsi="標楷體"/>
                <w:bCs/>
                <w:szCs w:val="24"/>
              </w:rPr>
              <w:t>按全民健康保險轉診實施辦法，轉診單有效</w:t>
            </w:r>
            <w:proofErr w:type="gramStart"/>
            <w:r w:rsidRPr="007B51B5">
              <w:rPr>
                <w:rFonts w:ascii="標楷體" w:eastAsia="標楷體" w:hAnsi="標楷體"/>
                <w:bCs/>
                <w:szCs w:val="24"/>
              </w:rPr>
              <w:t>期間，</w:t>
            </w:r>
            <w:proofErr w:type="gramEnd"/>
            <w:r w:rsidRPr="007B51B5">
              <w:rPr>
                <w:rFonts w:ascii="標楷體" w:eastAsia="標楷體" w:hAnsi="標楷體"/>
                <w:bCs/>
                <w:szCs w:val="24"/>
              </w:rPr>
              <w:t>自開立之日起算至多九十日，故病患需於90日內至接受轉診院所就醫。若超過90日即為無效之轉診單，接受轉診院所不得再申報接受</w:t>
            </w:r>
            <w:proofErr w:type="gramStart"/>
            <w:r w:rsidRPr="007B51B5">
              <w:rPr>
                <w:rFonts w:ascii="標楷體" w:eastAsia="標楷體" w:hAnsi="標楷體"/>
                <w:bCs/>
                <w:szCs w:val="24"/>
              </w:rPr>
              <w:t>轉診轉診</w:t>
            </w:r>
            <w:proofErr w:type="gramEnd"/>
            <w:r w:rsidRPr="007B51B5">
              <w:rPr>
                <w:rFonts w:ascii="標楷體" w:eastAsia="標楷體" w:hAnsi="標楷體"/>
                <w:bCs/>
                <w:szCs w:val="24"/>
              </w:rPr>
              <w:t>費加給。</w:t>
            </w:r>
          </w:p>
          <w:p w:rsidR="00007E8E" w:rsidRPr="007B51B5" w:rsidRDefault="00775CC1">
            <w:pPr>
              <w:pStyle w:val="a3"/>
              <w:numPr>
                <w:ilvl w:val="0"/>
                <w:numId w:val="1"/>
              </w:numPr>
              <w:spacing w:line="360" w:lineRule="exact"/>
              <w:rPr>
                <w:rFonts w:ascii="標楷體" w:eastAsia="標楷體" w:hAnsi="標楷體"/>
                <w:bCs/>
                <w:szCs w:val="24"/>
              </w:rPr>
            </w:pPr>
            <w:r w:rsidRPr="007B51B5">
              <w:rPr>
                <w:rFonts w:ascii="標楷體" w:eastAsia="標楷體" w:hAnsi="標楷體"/>
                <w:bCs/>
                <w:szCs w:val="24"/>
              </w:rPr>
              <w:t>上轉病患之病情穩定後，院所係視個案情況辦理回</w:t>
            </w:r>
            <w:r w:rsidRPr="007B51B5">
              <w:rPr>
                <w:rFonts w:ascii="標楷體" w:eastAsia="標楷體" w:hAnsi="標楷體"/>
                <w:bCs/>
                <w:szCs w:val="24"/>
              </w:rPr>
              <w:lastRenderedPageBreak/>
              <w:t xml:space="preserve">轉，並未規定需於幾日內完成回轉始得申報本項轉診費。 </w:t>
            </w:r>
          </w:p>
        </w:tc>
      </w:tr>
      <w:tr w:rsidR="00007E8E" w:rsidRPr="007B51B5">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775CC1">
            <w:pPr>
              <w:spacing w:line="360" w:lineRule="exact"/>
              <w:rPr>
                <w:rFonts w:ascii="標楷體" w:eastAsia="標楷體" w:hAnsi="標楷體"/>
              </w:rPr>
            </w:pPr>
            <w:r w:rsidRPr="007B51B5">
              <w:rPr>
                <w:rFonts w:ascii="標楷體" w:eastAsia="標楷體" w:hAnsi="標楷體"/>
              </w:rPr>
              <w:lastRenderedPageBreak/>
              <w:t>Q11：</w:t>
            </w:r>
          </w:p>
          <w:p w:rsidR="00007E8E" w:rsidRPr="007B51B5" w:rsidRDefault="00775CC1">
            <w:pPr>
              <w:spacing w:line="360" w:lineRule="exact"/>
              <w:rPr>
                <w:rFonts w:ascii="標楷體" w:eastAsia="標楷體" w:hAnsi="標楷體"/>
              </w:rPr>
            </w:pPr>
            <w:r w:rsidRPr="007B51B5">
              <w:rPr>
                <w:rFonts w:ascii="標楷體" w:eastAsia="標楷體" w:hAnsi="標楷體"/>
              </w:rPr>
              <w:t>針對轉診費之申報，同院所每</w:t>
            </w:r>
            <w:proofErr w:type="gramStart"/>
            <w:r w:rsidRPr="007B51B5">
              <w:rPr>
                <w:rFonts w:ascii="標楷體" w:eastAsia="標楷體" w:hAnsi="標楷體"/>
              </w:rPr>
              <w:t>個</w:t>
            </w:r>
            <w:proofErr w:type="gramEnd"/>
            <w:r w:rsidRPr="007B51B5">
              <w:rPr>
                <w:rFonts w:ascii="標楷體" w:eastAsia="標楷體" w:hAnsi="標楷體"/>
              </w:rPr>
              <w:t>月相同患者是否有申報轉診費次數的上限?</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007E8E">
            <w:pPr>
              <w:spacing w:line="360" w:lineRule="exact"/>
              <w:rPr>
                <w:rFonts w:ascii="標楷體" w:eastAsia="標楷體" w:hAnsi="標楷體"/>
                <w:szCs w:val="24"/>
              </w:rPr>
            </w:pPr>
          </w:p>
          <w:p w:rsidR="00007E8E" w:rsidRPr="007B51B5" w:rsidRDefault="00775CC1">
            <w:pPr>
              <w:spacing w:line="360" w:lineRule="exact"/>
              <w:rPr>
                <w:rFonts w:ascii="標楷體" w:eastAsia="標楷體" w:hAnsi="標楷體"/>
                <w:szCs w:val="24"/>
              </w:rPr>
            </w:pPr>
            <w:r w:rsidRPr="007B51B5">
              <w:rPr>
                <w:rFonts w:ascii="標楷體" w:eastAsia="標楷體" w:hAnsi="標楷體"/>
                <w:szCs w:val="24"/>
              </w:rPr>
              <w:t>支付標準暫無規定，個案狀況是否符合所訂轉診適用對象，依臨床專業認定，</w:t>
            </w:r>
            <w:proofErr w:type="gramStart"/>
            <w:r w:rsidRPr="007B51B5">
              <w:rPr>
                <w:rFonts w:ascii="標楷體" w:eastAsia="標楷體" w:hAnsi="標楷體"/>
                <w:szCs w:val="24"/>
              </w:rPr>
              <w:t>本署將</w:t>
            </w:r>
            <w:proofErr w:type="gramEnd"/>
            <w:r w:rsidRPr="007B51B5">
              <w:rPr>
                <w:rFonts w:ascii="標楷體" w:eastAsia="標楷體" w:hAnsi="標楷體"/>
                <w:szCs w:val="24"/>
              </w:rPr>
              <w:t>持續監控院所轉診情形。</w:t>
            </w:r>
          </w:p>
        </w:tc>
      </w:tr>
      <w:tr w:rsidR="00007E8E" w:rsidRPr="007B51B5">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775CC1">
            <w:pPr>
              <w:spacing w:line="360" w:lineRule="exact"/>
              <w:rPr>
                <w:rFonts w:ascii="標楷體" w:eastAsia="標楷體" w:hAnsi="標楷體"/>
                <w:bCs/>
                <w:szCs w:val="24"/>
              </w:rPr>
            </w:pPr>
            <w:r w:rsidRPr="007B51B5">
              <w:rPr>
                <w:rFonts w:ascii="標楷體" w:eastAsia="標楷體" w:hAnsi="標楷體"/>
                <w:bCs/>
                <w:szCs w:val="24"/>
              </w:rPr>
              <w:t>Q12：</w:t>
            </w:r>
          </w:p>
          <w:p w:rsidR="00007E8E" w:rsidRPr="007B51B5" w:rsidRDefault="00775CC1">
            <w:pPr>
              <w:spacing w:line="360" w:lineRule="exact"/>
            </w:pPr>
            <w:r w:rsidRPr="007B51B5">
              <w:rPr>
                <w:rFonts w:ascii="標楷體" w:eastAsia="標楷體" w:hAnsi="標楷體"/>
                <w:bCs/>
                <w:szCs w:val="24"/>
              </w:rPr>
              <w:t>如何界定該病患是否分科</w:t>
            </w:r>
            <w:proofErr w:type="gramStart"/>
            <w:r w:rsidRPr="007B51B5">
              <w:rPr>
                <w:rFonts w:ascii="標楷體" w:eastAsia="標楷體" w:hAnsi="標楷體"/>
                <w:bCs/>
                <w:szCs w:val="24"/>
              </w:rPr>
              <w:t>分次轉出</w:t>
            </w:r>
            <w:proofErr w:type="gramEnd"/>
            <w:r w:rsidRPr="007B51B5">
              <w:rPr>
                <w:rFonts w:ascii="標楷體" w:eastAsia="標楷體" w:hAnsi="標楷體"/>
                <w:bCs/>
                <w:szCs w:val="24"/>
              </w:rPr>
              <w:t>?同一病患不同天分持不同科轉診單,可否申報轉診費？</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007E8E">
            <w:pPr>
              <w:spacing w:line="360" w:lineRule="exact"/>
              <w:rPr>
                <w:rFonts w:ascii="標楷體" w:eastAsia="標楷體" w:hAnsi="標楷體"/>
                <w:szCs w:val="24"/>
              </w:rPr>
            </w:pPr>
          </w:p>
          <w:p w:rsidR="00007E8E" w:rsidRPr="007B51B5" w:rsidRDefault="00775CC1">
            <w:pPr>
              <w:spacing w:line="360" w:lineRule="exact"/>
              <w:rPr>
                <w:rFonts w:ascii="標楷體" w:eastAsia="標楷體" w:hAnsi="標楷體"/>
                <w:szCs w:val="24"/>
              </w:rPr>
            </w:pPr>
            <w:r w:rsidRPr="007B51B5">
              <w:rPr>
                <w:rFonts w:ascii="標楷體" w:eastAsia="標楷體" w:hAnsi="標楷體"/>
                <w:szCs w:val="24"/>
              </w:rPr>
              <w:t>院所針對同一病患之轉診，</w:t>
            </w:r>
            <w:proofErr w:type="gramStart"/>
            <w:r w:rsidRPr="007B51B5">
              <w:rPr>
                <w:rFonts w:ascii="標楷體" w:eastAsia="標楷體" w:hAnsi="標楷體"/>
                <w:szCs w:val="24"/>
              </w:rPr>
              <w:t>不</w:t>
            </w:r>
            <w:proofErr w:type="gramEnd"/>
            <w:r w:rsidRPr="007B51B5">
              <w:rPr>
                <w:rFonts w:ascii="標楷體" w:eastAsia="標楷體" w:hAnsi="標楷體"/>
                <w:szCs w:val="24"/>
              </w:rPr>
              <w:t>應分科</w:t>
            </w:r>
            <w:proofErr w:type="gramStart"/>
            <w:r w:rsidRPr="007B51B5">
              <w:rPr>
                <w:rFonts w:ascii="標楷體" w:eastAsia="標楷體" w:hAnsi="標楷體"/>
                <w:szCs w:val="24"/>
              </w:rPr>
              <w:t>分次轉出</w:t>
            </w:r>
            <w:proofErr w:type="gramEnd"/>
            <w:r w:rsidRPr="007B51B5">
              <w:rPr>
                <w:rFonts w:ascii="標楷體" w:eastAsia="標楷體" w:hAnsi="標楷體"/>
                <w:szCs w:val="24"/>
              </w:rPr>
              <w:t>(以就醫科別認定)，應以同院整合後辦理，係希望院所先行科間整合，以病患全人為單位整體考量並轉診至合適之院所。</w:t>
            </w:r>
            <w:proofErr w:type="gramStart"/>
            <w:r w:rsidRPr="007B51B5">
              <w:rPr>
                <w:rFonts w:ascii="標楷體" w:eastAsia="標楷體" w:hAnsi="標楷體"/>
                <w:szCs w:val="24"/>
              </w:rPr>
              <w:t>本署將</w:t>
            </w:r>
            <w:proofErr w:type="gramEnd"/>
            <w:r w:rsidRPr="007B51B5">
              <w:rPr>
                <w:rFonts w:ascii="標楷體" w:eastAsia="標楷體" w:hAnsi="標楷體"/>
                <w:szCs w:val="24"/>
              </w:rPr>
              <w:t>持續監控院所申報情形。</w:t>
            </w:r>
          </w:p>
        </w:tc>
      </w:tr>
      <w:tr w:rsidR="00007E8E" w:rsidRPr="007B51B5">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775CC1">
            <w:pPr>
              <w:spacing w:line="360" w:lineRule="exact"/>
              <w:rPr>
                <w:rFonts w:ascii="標楷體" w:eastAsia="標楷體" w:hAnsi="標楷體"/>
              </w:rPr>
            </w:pPr>
            <w:r w:rsidRPr="007B51B5">
              <w:rPr>
                <w:rFonts w:ascii="標楷體" w:eastAsia="標楷體" w:hAnsi="標楷體"/>
              </w:rPr>
              <w:t>Q13：</w:t>
            </w:r>
          </w:p>
          <w:p w:rsidR="00007E8E" w:rsidRPr="007B51B5" w:rsidRDefault="00775CC1">
            <w:pPr>
              <w:spacing w:line="360" w:lineRule="exact"/>
              <w:rPr>
                <w:rFonts w:ascii="標楷體" w:eastAsia="標楷體" w:hAnsi="標楷體"/>
              </w:rPr>
            </w:pPr>
            <w:r w:rsidRPr="007B51B5">
              <w:rPr>
                <w:rFonts w:ascii="標楷體" w:eastAsia="標楷體" w:hAnsi="標楷體"/>
              </w:rPr>
              <w:t>電子轉診平台並非強制使用，</w:t>
            </w:r>
            <w:proofErr w:type="gramStart"/>
            <w:r w:rsidRPr="007B51B5">
              <w:rPr>
                <w:rFonts w:ascii="標楷體" w:eastAsia="標楷體" w:hAnsi="標楷體"/>
              </w:rPr>
              <w:t>則院所</w:t>
            </w:r>
            <w:proofErr w:type="gramEnd"/>
            <w:r w:rsidRPr="007B51B5">
              <w:rPr>
                <w:rFonts w:ascii="標楷體" w:eastAsia="標楷體" w:hAnsi="標楷體"/>
              </w:rPr>
              <w:t>間之轉診行為，哪些情況可申報電子轉診平台轉診項目？</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007E8E">
            <w:pPr>
              <w:spacing w:line="360" w:lineRule="exact"/>
              <w:rPr>
                <w:rFonts w:ascii="標楷體" w:eastAsia="標楷體" w:hAnsi="標楷體"/>
                <w:bCs/>
                <w:szCs w:val="24"/>
              </w:rPr>
            </w:pPr>
          </w:p>
          <w:p w:rsidR="00007E8E" w:rsidRPr="007B51B5" w:rsidRDefault="00775CC1">
            <w:pPr>
              <w:pStyle w:val="a3"/>
              <w:numPr>
                <w:ilvl w:val="0"/>
                <w:numId w:val="2"/>
              </w:numPr>
              <w:spacing w:line="360" w:lineRule="exact"/>
            </w:pPr>
            <w:r w:rsidRPr="007B51B5">
              <w:rPr>
                <w:rFonts w:ascii="標楷體" w:eastAsia="標楷體" w:hAnsi="標楷體"/>
                <w:bCs/>
                <w:szCs w:val="24"/>
              </w:rPr>
              <w:t>A院所於電子轉診平台登錄</w:t>
            </w:r>
            <w:proofErr w:type="gramStart"/>
            <w:r w:rsidRPr="007B51B5">
              <w:rPr>
                <w:rFonts w:ascii="標楷體" w:eastAsia="標楷體" w:hAnsi="標楷體"/>
                <w:bCs/>
                <w:szCs w:val="24"/>
              </w:rPr>
              <w:t>轉診給</w:t>
            </w:r>
            <w:proofErr w:type="gramEnd"/>
            <w:r w:rsidRPr="007B51B5">
              <w:rPr>
                <w:rFonts w:ascii="標楷體" w:eastAsia="標楷體" w:hAnsi="標楷體"/>
                <w:bCs/>
                <w:szCs w:val="24"/>
              </w:rPr>
              <w:t>B院所並提供相關診療資訊，B</w:t>
            </w:r>
            <w:r w:rsidR="008111C8" w:rsidRPr="007B51B5">
              <w:rPr>
                <w:rFonts w:ascii="標楷體" w:eastAsia="標楷體" w:hAnsi="標楷體"/>
                <w:szCs w:val="24"/>
              </w:rPr>
              <w:t>院所於該平台回復確認接受轉診，完成本項轉診作業程序</w:t>
            </w:r>
            <w:r w:rsidRPr="007B51B5">
              <w:rPr>
                <w:rFonts w:ascii="標楷體" w:eastAsia="標楷體" w:hAnsi="標楷體"/>
                <w:szCs w:val="24"/>
              </w:rPr>
              <w:t>，雙方皆</w:t>
            </w:r>
            <w:r w:rsidRPr="007B51B5">
              <w:rPr>
                <w:rFonts w:ascii="標楷體" w:eastAsia="標楷體" w:hAnsi="標楷體"/>
              </w:rPr>
              <w:t>可依規定</w:t>
            </w:r>
            <w:r w:rsidRPr="007B51B5">
              <w:rPr>
                <w:rFonts w:ascii="標楷體" w:eastAsia="標楷體" w:hAnsi="標楷體"/>
                <w:szCs w:val="24"/>
              </w:rPr>
              <w:t>申報電子轉診平台轉診項目</w:t>
            </w:r>
            <w:r w:rsidRPr="007B51B5">
              <w:rPr>
                <w:rFonts w:ascii="標楷體" w:eastAsia="標楷體" w:hAnsi="標楷體"/>
              </w:rPr>
              <w:t>。</w:t>
            </w:r>
            <w:r w:rsidR="008111C8" w:rsidRPr="007B51B5">
              <w:rPr>
                <w:rFonts w:ascii="標楷體" w:eastAsia="標楷體" w:hAnsi="標楷體" w:hint="eastAsia"/>
              </w:rPr>
              <w:t>A院所有使用電子轉診平台就可以先</w:t>
            </w:r>
            <w:r w:rsidR="008111C8" w:rsidRPr="007B51B5">
              <w:rPr>
                <w:rFonts w:ascii="標楷體" w:eastAsia="標楷體" w:hAnsi="標楷體"/>
              </w:rPr>
              <w:t>申報電子轉診平台轉診項目</w:t>
            </w:r>
            <w:r w:rsidR="008111C8" w:rsidRPr="007B51B5">
              <w:rPr>
                <w:rFonts w:ascii="標楷體" w:eastAsia="標楷體" w:hAnsi="標楷體" w:hint="eastAsia"/>
              </w:rPr>
              <w:t>，</w:t>
            </w:r>
            <w:proofErr w:type="gramStart"/>
            <w:r w:rsidR="008111C8" w:rsidRPr="007B51B5">
              <w:rPr>
                <w:rFonts w:ascii="標楷體" w:eastAsia="標楷體" w:hAnsi="標楷體" w:hint="eastAsia"/>
              </w:rPr>
              <w:t>本署將</w:t>
            </w:r>
            <w:proofErr w:type="gramEnd"/>
            <w:r w:rsidR="008111C8" w:rsidRPr="007B51B5">
              <w:rPr>
                <w:rFonts w:ascii="標楷體" w:eastAsia="標楷體" w:hAnsi="標楷體" w:hint="eastAsia"/>
              </w:rPr>
              <w:t>在補付作業時，確認B院所是否亦使用電子轉診平台，</w:t>
            </w:r>
            <w:proofErr w:type="gramStart"/>
            <w:r w:rsidR="008111C8" w:rsidRPr="007B51B5">
              <w:rPr>
                <w:rFonts w:ascii="標楷體" w:eastAsia="標楷體" w:hAnsi="標楷體" w:hint="eastAsia"/>
              </w:rPr>
              <w:t>若否</w:t>
            </w:r>
            <w:proofErr w:type="gramEnd"/>
            <w:r w:rsidR="008111C8" w:rsidRPr="007B51B5">
              <w:rPr>
                <w:rFonts w:ascii="標楷體" w:eastAsia="標楷體" w:hAnsi="標楷體" w:hint="eastAsia"/>
              </w:rPr>
              <w:t>，則將改支為非電子轉診平台</w:t>
            </w:r>
            <w:proofErr w:type="gramStart"/>
            <w:r w:rsidR="008111C8" w:rsidRPr="007B51B5">
              <w:rPr>
                <w:rFonts w:ascii="標楷體" w:eastAsia="標楷體" w:hAnsi="標楷體" w:hint="eastAsia"/>
              </w:rPr>
              <w:t>醫</w:t>
            </w:r>
            <w:proofErr w:type="gramEnd"/>
            <w:r w:rsidR="008111C8" w:rsidRPr="007B51B5">
              <w:rPr>
                <w:rFonts w:ascii="標楷體" w:eastAsia="標楷體" w:hAnsi="標楷體" w:hint="eastAsia"/>
              </w:rPr>
              <w:t>令。</w:t>
            </w:r>
          </w:p>
          <w:p w:rsidR="00007E8E" w:rsidRPr="007B51B5" w:rsidRDefault="00775CC1">
            <w:pPr>
              <w:pStyle w:val="a3"/>
              <w:numPr>
                <w:ilvl w:val="0"/>
                <w:numId w:val="2"/>
              </w:numPr>
              <w:spacing w:line="360" w:lineRule="exact"/>
            </w:pPr>
            <w:r w:rsidRPr="007B51B5">
              <w:rPr>
                <w:rFonts w:ascii="標楷體" w:eastAsia="標楷體" w:hAnsi="標楷體"/>
              </w:rPr>
              <w:t>若有一方未使用電子轉診平台，則辦理轉診院所需確認收到接受轉診院所回復接受轉診，並於病歷記載相關證明或記錄後始可申報，並皆以未使用電子轉診平台項目申報。</w:t>
            </w:r>
          </w:p>
          <w:p w:rsidR="00007E8E" w:rsidRPr="007B51B5" w:rsidRDefault="00775CC1">
            <w:pPr>
              <w:pStyle w:val="a3"/>
              <w:numPr>
                <w:ilvl w:val="0"/>
                <w:numId w:val="2"/>
              </w:numPr>
              <w:spacing w:line="360" w:lineRule="exact"/>
              <w:rPr>
                <w:rFonts w:ascii="標楷體" w:eastAsia="標楷體" w:hAnsi="標楷體"/>
                <w:bCs/>
                <w:szCs w:val="24"/>
              </w:rPr>
            </w:pPr>
            <w:r w:rsidRPr="007B51B5">
              <w:rPr>
                <w:rFonts w:ascii="標楷體" w:eastAsia="標楷體" w:hAnsi="標楷體"/>
                <w:bCs/>
                <w:szCs w:val="24"/>
              </w:rPr>
              <w:t>若原轉入個案未使用電子轉診平台辦理轉診，於電子轉診平台無法以「回轉」方式辦理，暫先以「轉出」方式辦理。</w:t>
            </w:r>
            <w:proofErr w:type="gramStart"/>
            <w:r w:rsidRPr="007B51B5">
              <w:rPr>
                <w:rFonts w:ascii="標楷體" w:eastAsia="標楷體" w:hAnsi="標楷體"/>
                <w:bCs/>
                <w:szCs w:val="24"/>
              </w:rPr>
              <w:t>本署未來</w:t>
            </w:r>
            <w:proofErr w:type="gramEnd"/>
            <w:r w:rsidRPr="007B51B5">
              <w:rPr>
                <w:rFonts w:ascii="標楷體" w:eastAsia="標楷體" w:hAnsi="標楷體"/>
                <w:bCs/>
                <w:szCs w:val="24"/>
              </w:rPr>
              <w:t>將再</w:t>
            </w:r>
            <w:proofErr w:type="gramStart"/>
            <w:r w:rsidRPr="007B51B5">
              <w:rPr>
                <w:rFonts w:ascii="標楷體" w:eastAsia="標楷體" w:hAnsi="標楷體"/>
                <w:bCs/>
                <w:szCs w:val="24"/>
              </w:rPr>
              <w:t>研</w:t>
            </w:r>
            <w:proofErr w:type="gramEnd"/>
            <w:r w:rsidRPr="007B51B5">
              <w:rPr>
                <w:rFonts w:ascii="標楷體" w:eastAsia="標楷體" w:hAnsi="標楷體"/>
                <w:bCs/>
                <w:szCs w:val="24"/>
              </w:rPr>
              <w:t>議新增可註記原轉入個案以</w:t>
            </w:r>
            <w:proofErr w:type="gramStart"/>
            <w:r w:rsidRPr="007B51B5">
              <w:rPr>
                <w:rFonts w:ascii="標楷體" w:eastAsia="標楷體" w:hAnsi="標楷體"/>
                <w:bCs/>
                <w:szCs w:val="24"/>
              </w:rPr>
              <w:t>紙本轉診</w:t>
            </w:r>
            <w:proofErr w:type="gramEnd"/>
            <w:r w:rsidRPr="007B51B5">
              <w:rPr>
                <w:rFonts w:ascii="標楷體" w:eastAsia="標楷體" w:hAnsi="標楷體"/>
                <w:bCs/>
                <w:szCs w:val="24"/>
              </w:rPr>
              <w:t>單而來之勾選欄位。</w:t>
            </w:r>
          </w:p>
        </w:tc>
      </w:tr>
      <w:tr w:rsidR="00007E8E" w:rsidRPr="007B51B5">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775CC1">
            <w:pPr>
              <w:spacing w:line="360" w:lineRule="exact"/>
              <w:rPr>
                <w:rFonts w:ascii="標楷體" w:eastAsia="標楷體" w:hAnsi="標楷體"/>
                <w:bCs/>
                <w:szCs w:val="24"/>
              </w:rPr>
            </w:pPr>
            <w:r w:rsidRPr="007B51B5">
              <w:rPr>
                <w:rFonts w:ascii="標楷體" w:eastAsia="標楷體" w:hAnsi="標楷體"/>
                <w:bCs/>
                <w:szCs w:val="24"/>
              </w:rPr>
              <w:t>Q14：</w:t>
            </w:r>
          </w:p>
          <w:p w:rsidR="00007E8E" w:rsidRPr="007B51B5" w:rsidRDefault="00775CC1">
            <w:pPr>
              <w:spacing w:line="360" w:lineRule="exact"/>
              <w:rPr>
                <w:rFonts w:ascii="標楷體" w:eastAsia="標楷體" w:hAnsi="標楷體"/>
                <w:bCs/>
                <w:szCs w:val="24"/>
              </w:rPr>
            </w:pPr>
            <w:r w:rsidRPr="007B51B5">
              <w:rPr>
                <w:rFonts w:ascii="標楷體" w:eastAsia="標楷體" w:hAnsi="標楷體"/>
                <w:bCs/>
                <w:szCs w:val="24"/>
              </w:rPr>
              <w:t>使用健保署電子轉診平台是否仍需交付病患轉診單？</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007E8E">
            <w:pPr>
              <w:spacing w:line="360" w:lineRule="exact"/>
              <w:rPr>
                <w:rFonts w:ascii="標楷體" w:eastAsia="標楷體" w:hAnsi="標楷體"/>
                <w:bCs/>
                <w:szCs w:val="24"/>
              </w:rPr>
            </w:pPr>
          </w:p>
          <w:p w:rsidR="00007E8E" w:rsidRPr="007B51B5" w:rsidRDefault="00775CC1">
            <w:pPr>
              <w:spacing w:line="360" w:lineRule="exact"/>
              <w:rPr>
                <w:rFonts w:ascii="標楷體" w:eastAsia="標楷體" w:hAnsi="標楷體"/>
                <w:bCs/>
                <w:szCs w:val="24"/>
              </w:rPr>
            </w:pPr>
            <w:r w:rsidRPr="007B51B5">
              <w:rPr>
                <w:rFonts w:ascii="標楷體" w:eastAsia="標楷體" w:hAnsi="標楷體"/>
                <w:bCs/>
                <w:szCs w:val="24"/>
              </w:rPr>
              <w:t>不限定需以</w:t>
            </w:r>
            <w:proofErr w:type="gramStart"/>
            <w:r w:rsidRPr="007B51B5">
              <w:rPr>
                <w:rFonts w:ascii="標楷體" w:eastAsia="標楷體" w:hAnsi="標楷體"/>
                <w:bCs/>
                <w:szCs w:val="24"/>
              </w:rPr>
              <w:t>紙本轉診</w:t>
            </w:r>
            <w:proofErr w:type="gramEnd"/>
            <w:r w:rsidRPr="007B51B5">
              <w:rPr>
                <w:rFonts w:ascii="標楷體" w:eastAsia="標楷體" w:hAnsi="標楷體"/>
                <w:bCs/>
                <w:szCs w:val="24"/>
              </w:rPr>
              <w:t>單交付病患。另若有其他轉診系統</w:t>
            </w:r>
            <w:proofErr w:type="gramStart"/>
            <w:r w:rsidRPr="007B51B5">
              <w:rPr>
                <w:rFonts w:ascii="標楷體" w:eastAsia="標楷體" w:hAnsi="標楷體"/>
                <w:bCs/>
                <w:szCs w:val="24"/>
              </w:rPr>
              <w:t>介</w:t>
            </w:r>
            <w:proofErr w:type="gramEnd"/>
            <w:r w:rsidRPr="007B51B5">
              <w:rPr>
                <w:rFonts w:ascii="標楷體" w:eastAsia="標楷體" w:hAnsi="標楷體"/>
                <w:bCs/>
                <w:szCs w:val="24"/>
              </w:rPr>
              <w:t>接相關資訊，亦等同</w:t>
            </w:r>
            <w:proofErr w:type="gramStart"/>
            <w:r w:rsidRPr="007B51B5">
              <w:rPr>
                <w:rFonts w:ascii="標楷體" w:eastAsia="標楷體" w:hAnsi="標楷體"/>
                <w:bCs/>
                <w:szCs w:val="24"/>
              </w:rPr>
              <w:t>已送轉診</w:t>
            </w:r>
            <w:proofErr w:type="gramEnd"/>
            <w:r w:rsidRPr="007B51B5">
              <w:rPr>
                <w:rFonts w:ascii="標楷體" w:eastAsia="標楷體" w:hAnsi="標楷體"/>
                <w:bCs/>
                <w:szCs w:val="24"/>
              </w:rPr>
              <w:t>單，惟病患若仍要求提供書面轉診單，應依其需要提供之。</w:t>
            </w:r>
          </w:p>
        </w:tc>
      </w:tr>
      <w:tr w:rsidR="00007E8E" w:rsidRPr="007B51B5">
        <w:trPr>
          <w:trHeight w:val="415"/>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775CC1">
            <w:pPr>
              <w:spacing w:line="360" w:lineRule="exact"/>
            </w:pPr>
            <w:r w:rsidRPr="007B51B5">
              <w:rPr>
                <w:rFonts w:ascii="標楷體" w:eastAsia="標楷體" w:hAnsi="標楷體"/>
                <w:b/>
                <w:sz w:val="28"/>
                <w:szCs w:val="24"/>
              </w:rPr>
              <w:t>二、同體系院所</w:t>
            </w:r>
          </w:p>
        </w:tc>
      </w:tr>
      <w:tr w:rsidR="00007E8E" w:rsidRPr="007B51B5">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775CC1">
            <w:pPr>
              <w:spacing w:line="360" w:lineRule="exact"/>
              <w:rPr>
                <w:rFonts w:ascii="標楷體" w:eastAsia="標楷體" w:hAnsi="標楷體"/>
                <w:bCs/>
                <w:szCs w:val="24"/>
              </w:rPr>
            </w:pPr>
            <w:r w:rsidRPr="007B51B5">
              <w:rPr>
                <w:rFonts w:ascii="標楷體" w:eastAsia="標楷體" w:hAnsi="標楷體"/>
                <w:bCs/>
                <w:szCs w:val="24"/>
              </w:rPr>
              <w:t>Q1：</w:t>
            </w:r>
          </w:p>
          <w:p w:rsidR="00007E8E" w:rsidRPr="007B51B5" w:rsidRDefault="00775CC1">
            <w:pPr>
              <w:spacing w:line="360" w:lineRule="exact"/>
            </w:pPr>
            <w:r w:rsidRPr="007B51B5">
              <w:rPr>
                <w:rFonts w:ascii="標楷體" w:eastAsia="標楷體" w:hAnsi="標楷體"/>
                <w:bCs/>
                <w:szCs w:val="24"/>
              </w:rPr>
              <w:t>何謂同體系醫療院所(含委託經營)？</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007E8E">
            <w:pPr>
              <w:spacing w:line="360" w:lineRule="exact"/>
              <w:rPr>
                <w:rFonts w:ascii="標楷體" w:eastAsia="標楷體" w:hAnsi="標楷體"/>
                <w:szCs w:val="24"/>
              </w:rPr>
            </w:pPr>
          </w:p>
          <w:p w:rsidR="00007E8E" w:rsidRPr="007B51B5" w:rsidRDefault="00775CC1">
            <w:pPr>
              <w:pStyle w:val="a3"/>
              <w:numPr>
                <w:ilvl w:val="0"/>
                <w:numId w:val="3"/>
              </w:numPr>
              <w:spacing w:line="360" w:lineRule="exact"/>
            </w:pPr>
            <w:proofErr w:type="gramStart"/>
            <w:r w:rsidRPr="007B51B5">
              <w:rPr>
                <w:rFonts w:ascii="標楷體" w:eastAsia="標楷體" w:hAnsi="標楷體"/>
                <w:szCs w:val="24"/>
              </w:rPr>
              <w:t>本署按</w:t>
            </w:r>
            <w:proofErr w:type="gramEnd"/>
            <w:r w:rsidRPr="007B51B5">
              <w:rPr>
                <w:rFonts w:ascii="標楷體" w:eastAsia="標楷體" w:hAnsi="標楷體"/>
                <w:szCs w:val="24"/>
              </w:rPr>
              <w:t>107年5月10日全民健康保險醫療服務給付項目及支付標準共同擬訂會議決議，</w:t>
            </w:r>
            <w:r w:rsidRPr="007B51B5">
              <w:rPr>
                <w:rFonts w:ascii="標楷體" w:eastAsia="標楷體" w:hAnsi="標楷體"/>
                <w:bCs/>
                <w:szCs w:val="24"/>
              </w:rPr>
              <w:t>參</w:t>
            </w:r>
            <w:proofErr w:type="gramStart"/>
            <w:r w:rsidRPr="007B51B5">
              <w:rPr>
                <w:rFonts w:ascii="標楷體" w:eastAsia="標楷體" w:hAnsi="標楷體"/>
                <w:bCs/>
                <w:szCs w:val="24"/>
              </w:rPr>
              <w:t>採</w:t>
            </w:r>
            <w:proofErr w:type="gramEnd"/>
            <w:r w:rsidRPr="007B51B5">
              <w:rPr>
                <w:rFonts w:ascii="標楷體" w:eastAsia="標楷體" w:hAnsi="標楷體"/>
                <w:bCs/>
                <w:szCs w:val="24"/>
              </w:rPr>
              <w:t>107年</w:t>
            </w:r>
            <w:proofErr w:type="gramStart"/>
            <w:r w:rsidRPr="007B51B5">
              <w:rPr>
                <w:rFonts w:ascii="標楷體" w:eastAsia="標楷體" w:hAnsi="標楷體"/>
                <w:bCs/>
                <w:szCs w:val="24"/>
              </w:rPr>
              <w:t>醫</w:t>
            </w:r>
            <w:proofErr w:type="gramEnd"/>
            <w:r w:rsidRPr="007B51B5">
              <w:rPr>
                <w:rFonts w:ascii="標楷體" w:eastAsia="標楷體" w:hAnsi="標楷體"/>
                <w:bCs/>
                <w:szCs w:val="24"/>
              </w:rPr>
              <w:t>策會</w:t>
            </w:r>
            <w:r w:rsidRPr="007B51B5">
              <w:rPr>
                <w:rFonts w:ascii="標楷體" w:eastAsia="標楷體" w:hAnsi="標楷體"/>
                <w:szCs w:val="24"/>
              </w:rPr>
              <w:t>辦理醫院評鑑所列</w:t>
            </w:r>
            <w:r w:rsidRPr="007B51B5">
              <w:rPr>
                <w:rFonts w:ascii="標楷體" w:eastAsia="標楷體" w:hAnsi="標楷體"/>
                <w:bCs/>
                <w:szCs w:val="24"/>
              </w:rPr>
              <w:t>醫院同體系名單</w:t>
            </w:r>
            <w:r w:rsidRPr="007B51B5">
              <w:rPr>
                <w:rFonts w:ascii="標楷體" w:eastAsia="標楷體" w:hAnsi="標楷體"/>
                <w:szCs w:val="24"/>
              </w:rPr>
              <w:t>。</w:t>
            </w:r>
          </w:p>
          <w:p w:rsidR="00007E8E" w:rsidRPr="007B51B5" w:rsidRDefault="00775CC1">
            <w:pPr>
              <w:pStyle w:val="a3"/>
              <w:numPr>
                <w:ilvl w:val="0"/>
                <w:numId w:val="3"/>
              </w:numPr>
              <w:spacing w:line="360" w:lineRule="exact"/>
              <w:rPr>
                <w:rFonts w:ascii="標楷體" w:eastAsia="標楷體" w:hAnsi="標楷體"/>
                <w:szCs w:val="24"/>
              </w:rPr>
            </w:pPr>
            <w:proofErr w:type="gramStart"/>
            <w:r w:rsidRPr="007B51B5">
              <w:rPr>
                <w:rFonts w:ascii="標楷體" w:eastAsia="標楷體" w:hAnsi="標楷體"/>
                <w:szCs w:val="24"/>
              </w:rPr>
              <w:t>若院所</w:t>
            </w:r>
            <w:proofErr w:type="gramEnd"/>
            <w:r w:rsidRPr="007B51B5">
              <w:rPr>
                <w:rFonts w:ascii="標楷體" w:eastAsia="標楷體" w:hAnsi="標楷體"/>
                <w:szCs w:val="24"/>
              </w:rPr>
              <w:t>對名單有所意見，請提出具體理由及相關證</w:t>
            </w:r>
            <w:r w:rsidRPr="007B51B5">
              <w:rPr>
                <w:rFonts w:ascii="標楷體" w:eastAsia="標楷體" w:hAnsi="標楷體"/>
                <w:szCs w:val="24"/>
              </w:rPr>
              <w:lastRenderedPageBreak/>
              <w:t>明給各分區業務組，</w:t>
            </w:r>
            <w:proofErr w:type="gramStart"/>
            <w:r w:rsidRPr="007B51B5">
              <w:rPr>
                <w:rFonts w:ascii="標楷體" w:eastAsia="標楷體" w:hAnsi="標楷體"/>
                <w:szCs w:val="24"/>
              </w:rPr>
              <w:t>本署依</w:t>
            </w:r>
            <w:proofErr w:type="gramEnd"/>
            <w:r w:rsidRPr="007B51B5">
              <w:rPr>
                <w:rFonts w:ascii="標楷體" w:eastAsia="標楷體" w:hAnsi="標楷體"/>
                <w:szCs w:val="24"/>
              </w:rPr>
              <w:t xml:space="preserve">程序提案至支付標準共同擬訂會議討論。 </w:t>
            </w:r>
          </w:p>
        </w:tc>
      </w:tr>
      <w:tr w:rsidR="00007E8E" w:rsidRPr="007B51B5">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775CC1">
            <w:pPr>
              <w:spacing w:line="360" w:lineRule="exact"/>
              <w:rPr>
                <w:rFonts w:ascii="標楷體" w:eastAsia="標楷體" w:hAnsi="標楷體"/>
                <w:bCs/>
                <w:szCs w:val="24"/>
              </w:rPr>
            </w:pPr>
            <w:r w:rsidRPr="007B51B5">
              <w:rPr>
                <w:rFonts w:ascii="標楷體" w:eastAsia="標楷體" w:hAnsi="標楷體"/>
                <w:bCs/>
                <w:szCs w:val="24"/>
              </w:rPr>
              <w:lastRenderedPageBreak/>
              <w:t>Q2：</w:t>
            </w:r>
          </w:p>
          <w:p w:rsidR="00007E8E" w:rsidRPr="007B51B5" w:rsidRDefault="00775CC1">
            <w:pPr>
              <w:spacing w:line="360" w:lineRule="exact"/>
            </w:pPr>
            <w:r w:rsidRPr="007B51B5">
              <w:rPr>
                <w:rFonts w:ascii="標楷體" w:eastAsia="標楷體" w:hAnsi="標楷體"/>
                <w:bCs/>
                <w:szCs w:val="24"/>
              </w:rPr>
              <w:t>為何需排除同體系醫療院所間（含委託經營）之轉診案件？</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007E8E">
            <w:pPr>
              <w:spacing w:line="360" w:lineRule="exact"/>
              <w:rPr>
                <w:rFonts w:ascii="標楷體" w:eastAsia="標楷體" w:hAnsi="標楷體"/>
                <w:bCs/>
                <w:szCs w:val="24"/>
              </w:rPr>
            </w:pPr>
          </w:p>
          <w:p w:rsidR="00007E8E" w:rsidRPr="007B51B5" w:rsidRDefault="00775CC1">
            <w:pPr>
              <w:spacing w:line="360" w:lineRule="exact"/>
            </w:pPr>
            <w:r w:rsidRPr="007B51B5">
              <w:rPr>
                <w:rFonts w:ascii="標楷體" w:eastAsia="標楷體" w:hAnsi="標楷體"/>
                <w:bCs/>
                <w:szCs w:val="24"/>
              </w:rPr>
              <w:t>同體系醫療院所間之轉診，其資訊、病歷系統等可能皆為一致，轉診行政成本較低、作業方便，且可能有非因病人病情需要之轉診，故將預算優先支用非體系間之轉診。實施半年後再進行檢討。</w:t>
            </w:r>
          </w:p>
        </w:tc>
      </w:tr>
      <w:tr w:rsidR="00007E8E" w:rsidRPr="007B51B5">
        <w:trPr>
          <w:trHeight w:val="2592"/>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775CC1">
            <w:pPr>
              <w:spacing w:line="360" w:lineRule="exact"/>
              <w:rPr>
                <w:rFonts w:ascii="標楷體" w:eastAsia="標楷體" w:hAnsi="標楷體"/>
                <w:szCs w:val="24"/>
              </w:rPr>
            </w:pPr>
            <w:r w:rsidRPr="007B51B5">
              <w:rPr>
                <w:rFonts w:ascii="標楷體" w:eastAsia="標楷體" w:hAnsi="標楷體"/>
                <w:szCs w:val="24"/>
              </w:rPr>
              <w:t>Q3：</w:t>
            </w:r>
          </w:p>
          <w:p w:rsidR="00007E8E" w:rsidRPr="007B51B5" w:rsidRDefault="00775CC1" w:rsidP="00774E81">
            <w:pPr>
              <w:spacing w:line="360" w:lineRule="exact"/>
            </w:pPr>
            <w:r w:rsidRPr="007B51B5">
              <w:rPr>
                <w:rFonts w:ascii="標楷體" w:eastAsia="標楷體" w:hAnsi="標楷體"/>
                <w:bCs/>
                <w:szCs w:val="24"/>
              </w:rPr>
              <w:t>矯正機關、IDS、醫療資源不足地區及安養、養護機構</w:t>
            </w:r>
            <w:r w:rsidRPr="007B51B5">
              <w:rPr>
                <w:rFonts w:ascii="標楷體" w:eastAsia="標楷體" w:hAnsi="標楷體"/>
                <w:szCs w:val="24"/>
              </w:rPr>
              <w:t>之病患診療後，若轉診至原提供服務之院所就醫，則轉出及轉入院所可能相同，可否申報轉診費用？</w:t>
            </w:r>
            <w:r w:rsidR="00774E81" w:rsidRPr="007B51B5">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007E8E">
            <w:pPr>
              <w:spacing w:line="360" w:lineRule="exact"/>
              <w:rPr>
                <w:rFonts w:ascii="標楷體" w:eastAsia="標楷體" w:hAnsi="標楷體"/>
                <w:bCs/>
                <w:szCs w:val="24"/>
              </w:rPr>
            </w:pPr>
          </w:p>
          <w:p w:rsidR="00007E8E" w:rsidRPr="007B51B5" w:rsidRDefault="00775CC1">
            <w:pPr>
              <w:spacing w:line="360" w:lineRule="exact"/>
            </w:pPr>
            <w:r w:rsidRPr="007B51B5">
              <w:rPr>
                <w:rFonts w:ascii="標楷體" w:eastAsia="標楷體" w:hAnsi="標楷體"/>
                <w:bCs/>
                <w:szCs w:val="24"/>
              </w:rPr>
              <w:t>矯正機關、IDS、醫療資源不足地區及安養、養護機構</w:t>
            </w:r>
            <w:r w:rsidRPr="007B51B5">
              <w:rPr>
                <w:rFonts w:ascii="標楷體" w:eastAsia="標楷體" w:hAnsi="標楷體"/>
                <w:szCs w:val="24"/>
              </w:rPr>
              <w:t>病患之</w:t>
            </w:r>
            <w:r w:rsidRPr="007B51B5">
              <w:rPr>
                <w:rFonts w:ascii="標楷體" w:eastAsia="標楷體" w:hAnsi="標楷體"/>
                <w:bCs/>
                <w:szCs w:val="24"/>
              </w:rPr>
              <w:t>情形較為特殊，若進行診療時對無法處理病情之病患，因醫療需要，經病患同意後，轉診至原提供院所進行進一步診治，已有額外補助費用</w:t>
            </w:r>
            <w:r w:rsidRPr="007B51B5">
              <w:rPr>
                <w:rFonts w:ascii="標楷體" w:eastAsia="標楷體" w:hAnsi="標楷體"/>
                <w:szCs w:val="24"/>
              </w:rPr>
              <w:t xml:space="preserve">，暫不列入獎勵範圍。 </w:t>
            </w:r>
          </w:p>
          <w:p w:rsidR="00007E8E" w:rsidRPr="007B51B5" w:rsidRDefault="00007E8E">
            <w:pPr>
              <w:spacing w:line="360" w:lineRule="exact"/>
              <w:rPr>
                <w:rFonts w:ascii="標楷體" w:eastAsia="標楷體" w:hAnsi="標楷體"/>
                <w:szCs w:val="24"/>
              </w:rPr>
            </w:pPr>
          </w:p>
        </w:tc>
      </w:tr>
      <w:tr w:rsidR="00007E8E" w:rsidRPr="007B51B5">
        <w:trPr>
          <w:trHeight w:val="423"/>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775CC1">
            <w:pPr>
              <w:spacing w:line="360" w:lineRule="exact"/>
            </w:pPr>
            <w:r w:rsidRPr="007B51B5">
              <w:rPr>
                <w:rFonts w:ascii="標楷體" w:eastAsia="標楷體" w:hAnsi="標楷體"/>
                <w:b/>
                <w:sz w:val="28"/>
                <w:szCs w:val="24"/>
              </w:rPr>
              <w:t>三、申報規範</w:t>
            </w:r>
          </w:p>
        </w:tc>
      </w:tr>
      <w:tr w:rsidR="00007E8E" w:rsidRPr="007B51B5">
        <w:trPr>
          <w:trHeight w:val="2592"/>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775CC1">
            <w:pPr>
              <w:spacing w:line="360" w:lineRule="exact"/>
              <w:rPr>
                <w:rFonts w:ascii="標楷體" w:eastAsia="標楷體" w:hAnsi="標楷體"/>
                <w:bCs/>
                <w:szCs w:val="24"/>
              </w:rPr>
            </w:pPr>
            <w:r w:rsidRPr="007B51B5">
              <w:rPr>
                <w:rFonts w:ascii="標楷體" w:eastAsia="標楷體" w:hAnsi="標楷體"/>
                <w:bCs/>
                <w:szCs w:val="24"/>
              </w:rPr>
              <w:t>Q1:</w:t>
            </w:r>
            <w:r w:rsidRPr="007B51B5">
              <w:rPr>
                <w:rFonts w:ascii="標楷體" w:eastAsia="標楷體" w:hAnsi="標楷體"/>
                <w:bCs/>
                <w:szCs w:val="24"/>
              </w:rPr>
              <w:br/>
              <w:t>申報轉診支付標準時需註記那些欄位?如何申報？</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007E8E">
            <w:pPr>
              <w:spacing w:line="360" w:lineRule="exact"/>
              <w:ind w:left="317" w:hanging="317"/>
              <w:rPr>
                <w:rFonts w:ascii="標楷體" w:eastAsia="標楷體" w:hAnsi="標楷體"/>
                <w:bCs/>
                <w:szCs w:val="24"/>
              </w:rPr>
            </w:pPr>
          </w:p>
          <w:p w:rsidR="00007E8E" w:rsidRPr="007B51B5" w:rsidRDefault="00775CC1">
            <w:pPr>
              <w:spacing w:line="360" w:lineRule="exact"/>
              <w:ind w:left="458" w:hanging="458"/>
              <w:rPr>
                <w:rFonts w:ascii="標楷體" w:eastAsia="標楷體" w:hAnsi="標楷體"/>
                <w:bCs/>
                <w:szCs w:val="24"/>
              </w:rPr>
            </w:pPr>
            <w:r w:rsidRPr="007B51B5">
              <w:rPr>
                <w:rFonts w:ascii="標楷體" w:eastAsia="標楷體" w:hAnsi="標楷體"/>
                <w:bCs/>
                <w:szCs w:val="24"/>
              </w:rPr>
              <w:t>一、原則上</w:t>
            </w:r>
            <w:proofErr w:type="gramStart"/>
            <w:r w:rsidRPr="007B51B5">
              <w:rPr>
                <w:rFonts w:ascii="標楷體" w:eastAsia="標楷體" w:hAnsi="標楷體"/>
                <w:bCs/>
                <w:szCs w:val="24"/>
              </w:rPr>
              <w:t>併</w:t>
            </w:r>
            <w:proofErr w:type="gramEnd"/>
            <w:r w:rsidRPr="007B51B5">
              <w:rPr>
                <w:rFonts w:ascii="標楷體" w:eastAsia="標楷體" w:hAnsi="標楷體"/>
                <w:bCs/>
                <w:szCs w:val="24"/>
              </w:rPr>
              <w:t>同轉診或接受</w:t>
            </w:r>
            <w:proofErr w:type="gramStart"/>
            <w:r w:rsidRPr="007B51B5">
              <w:rPr>
                <w:rFonts w:ascii="標楷體" w:eastAsia="標楷體" w:hAnsi="標楷體"/>
                <w:bCs/>
                <w:szCs w:val="24"/>
              </w:rPr>
              <w:t>轉診當次之門住就醫</w:t>
            </w:r>
            <w:proofErr w:type="gramEnd"/>
            <w:r w:rsidRPr="007B51B5">
              <w:rPr>
                <w:rFonts w:ascii="標楷體" w:eastAsia="標楷體" w:hAnsi="標楷體"/>
                <w:bCs/>
                <w:szCs w:val="24"/>
              </w:rPr>
              <w:t>案件申報，案件分類按原醫療費用之案件分類申報。</w:t>
            </w:r>
            <w:r w:rsidR="00333D01" w:rsidRPr="007B51B5">
              <w:rPr>
                <w:rFonts w:ascii="標楷體" w:eastAsia="標楷體" w:hAnsi="標楷體" w:hint="eastAsia"/>
                <w:bCs/>
                <w:szCs w:val="24"/>
              </w:rPr>
              <w:t>轉診及接受轉診費用點數先申報為0，</w:t>
            </w:r>
            <w:proofErr w:type="gramStart"/>
            <w:r w:rsidR="00333D01" w:rsidRPr="007B51B5">
              <w:rPr>
                <w:rFonts w:ascii="標楷體" w:eastAsia="標楷體" w:hAnsi="標楷體" w:hint="eastAsia"/>
                <w:bCs/>
                <w:szCs w:val="24"/>
              </w:rPr>
              <w:t>由本署後續</w:t>
            </w:r>
            <w:proofErr w:type="gramEnd"/>
            <w:r w:rsidR="00333D01" w:rsidRPr="007B51B5">
              <w:rPr>
                <w:rFonts w:ascii="標楷體" w:eastAsia="標楷體" w:hAnsi="標楷體" w:hint="eastAsia"/>
                <w:bCs/>
                <w:szCs w:val="24"/>
              </w:rPr>
              <w:t>勾</w:t>
            </w:r>
            <w:proofErr w:type="gramStart"/>
            <w:r w:rsidR="00333D01" w:rsidRPr="007B51B5">
              <w:rPr>
                <w:rFonts w:ascii="標楷體" w:eastAsia="標楷體" w:hAnsi="標楷體" w:hint="eastAsia"/>
                <w:bCs/>
                <w:szCs w:val="24"/>
              </w:rPr>
              <w:t>稽</w:t>
            </w:r>
            <w:proofErr w:type="gramEnd"/>
            <w:r w:rsidR="00333D01" w:rsidRPr="007B51B5">
              <w:rPr>
                <w:rFonts w:ascii="標楷體" w:eastAsia="標楷體" w:hAnsi="標楷體" w:hint="eastAsia"/>
                <w:bCs/>
                <w:szCs w:val="24"/>
              </w:rPr>
              <w:t>個案實際就醫情形後每季統一</w:t>
            </w:r>
            <w:proofErr w:type="gramStart"/>
            <w:r w:rsidR="00333D01" w:rsidRPr="007B51B5">
              <w:rPr>
                <w:rFonts w:ascii="標楷體" w:eastAsia="標楷體" w:hAnsi="標楷體" w:hint="eastAsia"/>
                <w:bCs/>
                <w:szCs w:val="24"/>
              </w:rPr>
              <w:t>補付院所</w:t>
            </w:r>
            <w:proofErr w:type="gramEnd"/>
            <w:r w:rsidR="00333D01" w:rsidRPr="007B51B5">
              <w:rPr>
                <w:rFonts w:ascii="標楷體" w:eastAsia="標楷體" w:hAnsi="標楷體" w:hint="eastAsia"/>
                <w:bCs/>
                <w:szCs w:val="24"/>
              </w:rPr>
              <w:t>費用。</w:t>
            </w:r>
          </w:p>
          <w:p w:rsidR="00007E8E" w:rsidRPr="007B51B5" w:rsidRDefault="00775CC1">
            <w:pPr>
              <w:spacing w:line="360" w:lineRule="exact"/>
              <w:rPr>
                <w:rFonts w:ascii="標楷體" w:eastAsia="標楷體" w:hAnsi="標楷體"/>
                <w:bCs/>
                <w:szCs w:val="24"/>
              </w:rPr>
            </w:pPr>
            <w:r w:rsidRPr="007B51B5">
              <w:rPr>
                <w:rFonts w:ascii="標楷體" w:eastAsia="標楷體" w:hAnsi="標楷體"/>
                <w:bCs/>
                <w:szCs w:val="24"/>
              </w:rPr>
              <w:t>二、申報0103</w:t>
            </w:r>
            <w:r w:rsidR="00405AA7">
              <w:rPr>
                <w:rFonts w:ascii="標楷體" w:eastAsia="標楷體" w:hAnsi="標楷體" w:hint="eastAsia"/>
                <w:bCs/>
                <w:szCs w:val="24"/>
              </w:rPr>
              <w:t>4</w:t>
            </w:r>
            <w:r w:rsidRPr="007B51B5">
              <w:rPr>
                <w:rFonts w:ascii="標楷體" w:eastAsia="標楷體" w:hAnsi="標楷體"/>
                <w:bCs/>
                <w:szCs w:val="24"/>
              </w:rPr>
              <w:t>B</w:t>
            </w:r>
            <w:r w:rsidR="00CA1694" w:rsidRPr="007B51B5">
              <w:rPr>
                <w:rFonts w:ascii="標楷體" w:eastAsia="標楷體" w:hAnsi="標楷體" w:hint="eastAsia"/>
                <w:bCs/>
                <w:szCs w:val="24"/>
              </w:rPr>
              <w:t>-</w:t>
            </w:r>
            <w:r w:rsidRPr="007B51B5">
              <w:rPr>
                <w:rFonts w:ascii="標楷體" w:eastAsia="標楷體" w:hAnsi="標楷體"/>
                <w:bCs/>
                <w:szCs w:val="24"/>
              </w:rPr>
              <w:t>01037C辦理轉診費：</w:t>
            </w:r>
          </w:p>
          <w:p w:rsidR="00EC09F0" w:rsidRPr="007B51B5" w:rsidRDefault="00775CC1" w:rsidP="00EC09F0">
            <w:pPr>
              <w:spacing w:line="360" w:lineRule="exact"/>
              <w:ind w:left="459" w:hanging="283"/>
              <w:rPr>
                <w:rFonts w:ascii="標楷體" w:eastAsia="標楷體" w:hAnsi="標楷體"/>
                <w:bCs/>
                <w:szCs w:val="24"/>
              </w:rPr>
            </w:pPr>
            <w:r w:rsidRPr="007B51B5">
              <w:rPr>
                <w:rFonts w:ascii="標楷體" w:eastAsia="標楷體" w:hAnsi="標楷體"/>
                <w:bCs/>
                <w:szCs w:val="24"/>
              </w:rPr>
              <w:t>1.需填報</w:t>
            </w:r>
            <w:proofErr w:type="gramStart"/>
            <w:r w:rsidRPr="007B51B5">
              <w:rPr>
                <w:rFonts w:ascii="標楷體" w:eastAsia="標楷體" w:hAnsi="標楷體"/>
                <w:bCs/>
                <w:szCs w:val="24"/>
              </w:rPr>
              <w:t>醫</w:t>
            </w:r>
            <w:proofErr w:type="gramEnd"/>
            <w:r w:rsidRPr="007B51B5">
              <w:rPr>
                <w:rFonts w:ascii="標楷體" w:eastAsia="標楷體" w:hAnsi="標楷體"/>
                <w:bCs/>
                <w:szCs w:val="24"/>
              </w:rPr>
              <w:t>令之</w:t>
            </w:r>
            <w:r w:rsidR="00EC09F0" w:rsidRPr="007B51B5">
              <w:rPr>
                <w:rFonts w:ascii="標楷體" w:eastAsia="標楷體" w:hAnsi="標楷體" w:hint="eastAsia"/>
                <w:bCs/>
                <w:szCs w:val="24"/>
              </w:rPr>
              <w:t>p14</w:t>
            </w:r>
            <w:r w:rsidRPr="007B51B5">
              <w:rPr>
                <w:rFonts w:ascii="標楷體" w:eastAsia="標楷體" w:hAnsi="標楷體"/>
                <w:bCs/>
                <w:szCs w:val="24"/>
              </w:rPr>
              <w:t>「執行時間-起」及</w:t>
            </w:r>
            <w:r w:rsidR="00EC09F0" w:rsidRPr="007B51B5">
              <w:rPr>
                <w:rFonts w:ascii="標楷體" w:eastAsia="標楷體" w:hAnsi="標楷體" w:hint="eastAsia"/>
                <w:bCs/>
                <w:szCs w:val="24"/>
              </w:rPr>
              <w:t>p15</w:t>
            </w:r>
            <w:r w:rsidRPr="007B51B5">
              <w:rPr>
                <w:rFonts w:ascii="標楷體" w:eastAsia="標楷體" w:hAnsi="標楷體"/>
                <w:bCs/>
                <w:szCs w:val="24"/>
              </w:rPr>
              <w:t>「執行時間-迄」，填報至年月日，</w:t>
            </w:r>
            <w:r w:rsidR="00EC09F0" w:rsidRPr="007B51B5">
              <w:rPr>
                <w:rFonts w:ascii="標楷體" w:eastAsia="標楷體" w:hAnsi="標楷體" w:hint="eastAsia"/>
                <w:bCs/>
                <w:szCs w:val="24"/>
              </w:rPr>
              <w:t>p14</w:t>
            </w:r>
            <w:r w:rsidRPr="007B51B5">
              <w:rPr>
                <w:rFonts w:ascii="標楷體" w:eastAsia="標楷體" w:hAnsi="標楷體"/>
                <w:bCs/>
                <w:szCs w:val="24"/>
              </w:rPr>
              <w:t>「執行時間-起」係</w:t>
            </w:r>
            <w:proofErr w:type="gramStart"/>
            <w:r w:rsidRPr="007B51B5">
              <w:rPr>
                <w:rFonts w:ascii="標楷體" w:eastAsia="標楷體" w:hAnsi="標楷體"/>
                <w:bCs/>
                <w:szCs w:val="24"/>
              </w:rPr>
              <w:t>指開立轉</w:t>
            </w:r>
            <w:proofErr w:type="gramEnd"/>
            <w:r w:rsidRPr="007B51B5">
              <w:rPr>
                <w:rFonts w:ascii="標楷體" w:eastAsia="標楷體" w:hAnsi="標楷體"/>
                <w:bCs/>
                <w:szCs w:val="24"/>
              </w:rPr>
              <w:t>診單之日期，</w:t>
            </w:r>
            <w:r w:rsidR="00EC09F0" w:rsidRPr="007B51B5">
              <w:rPr>
                <w:rFonts w:ascii="標楷體" w:eastAsia="標楷體" w:hAnsi="標楷體" w:hint="eastAsia"/>
                <w:bCs/>
                <w:szCs w:val="24"/>
              </w:rPr>
              <w:t>p15</w:t>
            </w:r>
            <w:r w:rsidRPr="007B51B5">
              <w:rPr>
                <w:rFonts w:ascii="標楷體" w:eastAsia="標楷體" w:hAnsi="標楷體"/>
                <w:bCs/>
                <w:szCs w:val="24"/>
              </w:rPr>
              <w:t>「執行時間-迄」</w:t>
            </w:r>
            <w:r w:rsidR="00CA1694" w:rsidRPr="007B51B5">
              <w:rPr>
                <w:rFonts w:ascii="標楷體" w:eastAsia="標楷體" w:hAnsi="標楷體" w:hint="eastAsia"/>
                <w:bCs/>
                <w:szCs w:val="24"/>
              </w:rPr>
              <w:t>同</w:t>
            </w:r>
            <w:r w:rsidR="00CA1694" w:rsidRPr="007B51B5">
              <w:rPr>
                <w:rFonts w:ascii="標楷體" w:eastAsia="標楷體" w:hAnsi="標楷體"/>
                <w:bCs/>
                <w:szCs w:val="24"/>
              </w:rPr>
              <w:t>「執行時間-起」</w:t>
            </w:r>
            <w:r w:rsidR="008F65CF" w:rsidRPr="007B51B5">
              <w:rPr>
                <w:rFonts w:ascii="標楷體" w:eastAsia="標楷體" w:hAnsi="標楷體" w:hint="eastAsia"/>
                <w:bCs/>
                <w:szCs w:val="24"/>
              </w:rPr>
              <w:t>填報日期</w:t>
            </w:r>
            <w:r w:rsidR="00CA1694" w:rsidRPr="007B51B5">
              <w:rPr>
                <w:rFonts w:ascii="標楷體" w:eastAsia="標楷體" w:hAnsi="標楷體" w:hint="eastAsia"/>
                <w:bCs/>
                <w:szCs w:val="24"/>
              </w:rPr>
              <w:t>。</w:t>
            </w:r>
          </w:p>
          <w:p w:rsidR="007E075F" w:rsidRPr="007B51B5" w:rsidRDefault="00EC09F0" w:rsidP="00333D01">
            <w:pPr>
              <w:spacing w:line="360" w:lineRule="exact"/>
              <w:ind w:left="459" w:hanging="283"/>
              <w:rPr>
                <w:rFonts w:ascii="標楷體" w:eastAsia="標楷體" w:hAnsi="標楷體"/>
                <w:bCs/>
                <w:szCs w:val="24"/>
              </w:rPr>
            </w:pPr>
            <w:r w:rsidRPr="007B51B5">
              <w:rPr>
                <w:rFonts w:ascii="標楷體" w:eastAsia="標楷體" w:hAnsi="標楷體" w:hint="eastAsia"/>
                <w:bCs/>
                <w:szCs w:val="24"/>
              </w:rPr>
              <w:t>2.</w:t>
            </w:r>
            <w:r w:rsidR="007E075F" w:rsidRPr="007B51B5">
              <w:rPr>
                <w:rFonts w:ascii="標楷體" w:eastAsia="標楷體" w:hAnsi="標楷體"/>
                <w:bCs/>
                <w:szCs w:val="24"/>
              </w:rPr>
              <w:t xml:space="preserve"> 診察費項目代號填報原診察費</w:t>
            </w:r>
            <w:proofErr w:type="gramStart"/>
            <w:r w:rsidR="007E075F" w:rsidRPr="007B51B5">
              <w:rPr>
                <w:rFonts w:ascii="標楷體" w:eastAsia="標楷體" w:hAnsi="標楷體"/>
                <w:bCs/>
                <w:szCs w:val="24"/>
              </w:rPr>
              <w:t>醫</w:t>
            </w:r>
            <w:proofErr w:type="gramEnd"/>
            <w:r w:rsidR="007E075F" w:rsidRPr="007B51B5">
              <w:rPr>
                <w:rFonts w:ascii="標楷體" w:eastAsia="標楷體" w:hAnsi="標楷體"/>
                <w:bCs/>
                <w:szCs w:val="24"/>
              </w:rPr>
              <w:t>令，</w:t>
            </w:r>
            <w:r w:rsidR="007E075F" w:rsidRPr="007B51B5">
              <w:rPr>
                <w:rFonts w:ascii="標楷體" w:eastAsia="標楷體" w:hAnsi="標楷體" w:cs="標楷體"/>
                <w:kern w:val="0"/>
                <w:szCs w:val="24"/>
              </w:rPr>
              <w:t>診察費點數填報原診察</w:t>
            </w:r>
            <w:proofErr w:type="gramStart"/>
            <w:r w:rsidR="007E075F" w:rsidRPr="007B51B5">
              <w:rPr>
                <w:rFonts w:ascii="標楷體" w:eastAsia="標楷體" w:hAnsi="標楷體" w:cs="標楷體"/>
                <w:kern w:val="0"/>
                <w:szCs w:val="24"/>
              </w:rPr>
              <w:t>費</w:t>
            </w:r>
            <w:proofErr w:type="gramEnd"/>
            <w:r w:rsidR="007E075F" w:rsidRPr="007B51B5">
              <w:rPr>
                <w:rFonts w:ascii="標楷體" w:eastAsia="標楷體" w:hAnsi="標楷體" w:cs="標楷體"/>
                <w:kern w:val="0"/>
                <w:szCs w:val="24"/>
              </w:rPr>
              <w:t>費用</w:t>
            </w:r>
            <w:r w:rsidR="00CF0637" w:rsidRPr="007B51B5">
              <w:rPr>
                <w:rFonts w:ascii="標楷體" w:eastAsia="標楷體" w:hAnsi="標楷體" w:cs="標楷體" w:hint="eastAsia"/>
                <w:kern w:val="0"/>
                <w:szCs w:val="24"/>
              </w:rPr>
              <w:t>(預防保健、洗腎、慢性病連續處方調劑</w:t>
            </w:r>
            <w:proofErr w:type="gramStart"/>
            <w:r w:rsidR="00CF0637" w:rsidRPr="007B51B5">
              <w:rPr>
                <w:rFonts w:ascii="標楷體" w:eastAsia="標楷體" w:hAnsi="標楷體" w:cs="標楷體" w:hint="eastAsia"/>
                <w:kern w:val="0"/>
                <w:szCs w:val="24"/>
              </w:rPr>
              <w:t>案件免填</w:t>
            </w:r>
            <w:proofErr w:type="gramEnd"/>
            <w:r w:rsidR="00CF0637" w:rsidRPr="007B51B5">
              <w:rPr>
                <w:rFonts w:ascii="標楷體" w:eastAsia="標楷體" w:hAnsi="標楷體" w:cs="標楷體" w:hint="eastAsia"/>
                <w:kern w:val="0"/>
                <w:szCs w:val="24"/>
              </w:rPr>
              <w:t>)</w:t>
            </w:r>
            <w:r w:rsidR="007E075F" w:rsidRPr="007B51B5">
              <w:rPr>
                <w:rFonts w:ascii="標楷體" w:eastAsia="標楷體" w:hAnsi="標楷體" w:cs="標楷體"/>
                <w:kern w:val="0"/>
                <w:szCs w:val="24"/>
              </w:rPr>
              <w:t>。</w:t>
            </w:r>
            <w:r w:rsidR="007E075F" w:rsidRPr="007B51B5">
              <w:rPr>
                <w:rFonts w:ascii="標楷體" w:eastAsia="標楷體" w:hAnsi="標楷體"/>
                <w:bCs/>
                <w:szCs w:val="24"/>
              </w:rPr>
              <w:t>該項</w:t>
            </w:r>
            <w:r w:rsidR="007E075F" w:rsidRPr="007B51B5">
              <w:rPr>
                <w:rFonts w:ascii="標楷體" w:eastAsia="標楷體" w:hAnsi="標楷體" w:hint="eastAsia"/>
                <w:bCs/>
                <w:szCs w:val="24"/>
              </w:rPr>
              <w:t>轉診費</w:t>
            </w:r>
            <w:proofErr w:type="gramStart"/>
            <w:r w:rsidR="007E075F" w:rsidRPr="007B51B5">
              <w:rPr>
                <w:rFonts w:ascii="標楷體" w:eastAsia="標楷體" w:hAnsi="標楷體"/>
                <w:bCs/>
                <w:szCs w:val="24"/>
              </w:rPr>
              <w:t>醫</w:t>
            </w:r>
            <w:proofErr w:type="gramEnd"/>
            <w:r w:rsidR="007E075F" w:rsidRPr="007B51B5">
              <w:rPr>
                <w:rFonts w:ascii="標楷體" w:eastAsia="標楷體" w:hAnsi="標楷體"/>
                <w:bCs/>
                <w:szCs w:val="24"/>
              </w:rPr>
              <w:t>令之 「</w:t>
            </w:r>
            <w:proofErr w:type="gramStart"/>
            <w:r w:rsidR="007E075F" w:rsidRPr="007B51B5">
              <w:rPr>
                <w:rFonts w:ascii="標楷體" w:eastAsia="標楷體" w:hAnsi="標楷體"/>
                <w:bCs/>
                <w:szCs w:val="24"/>
              </w:rPr>
              <w:t>醫</w:t>
            </w:r>
            <w:proofErr w:type="gramEnd"/>
            <w:r w:rsidR="007E075F" w:rsidRPr="007B51B5">
              <w:rPr>
                <w:rFonts w:ascii="標楷體" w:eastAsia="標楷體" w:hAnsi="標楷體"/>
                <w:bCs/>
                <w:szCs w:val="24"/>
              </w:rPr>
              <w:t>令類別」填「G</w:t>
            </w:r>
            <w:r w:rsidR="007E075F" w:rsidRPr="007B51B5">
              <w:rPr>
                <w:rFonts w:ascii="標楷體" w:eastAsia="標楷體" w:hAnsi="標楷體" w:hint="eastAsia"/>
                <w:bCs/>
                <w:szCs w:val="24"/>
              </w:rPr>
              <w:t>(</w:t>
            </w:r>
            <w:r w:rsidR="007E075F" w:rsidRPr="007B51B5">
              <w:rPr>
                <w:rFonts w:ascii="標楷體" w:eastAsia="標楷體" w:hAnsi="標楷體"/>
                <w:bCs/>
                <w:szCs w:val="24"/>
              </w:rPr>
              <w:t>專案支付參考數值</w:t>
            </w:r>
            <w:r w:rsidR="007E075F" w:rsidRPr="007B51B5">
              <w:rPr>
                <w:rFonts w:ascii="標楷體" w:eastAsia="標楷體" w:hAnsi="標楷體" w:hint="eastAsia"/>
                <w:bCs/>
                <w:szCs w:val="24"/>
              </w:rPr>
              <w:t>)</w:t>
            </w:r>
            <w:r w:rsidR="007E075F" w:rsidRPr="007B51B5">
              <w:rPr>
                <w:rFonts w:ascii="標楷體" w:eastAsia="標楷體" w:hAnsi="標楷體"/>
                <w:bCs/>
                <w:szCs w:val="24"/>
              </w:rPr>
              <w:t>」，</w:t>
            </w:r>
            <w:r w:rsidR="007E075F" w:rsidRPr="007B51B5">
              <w:rPr>
                <w:rFonts w:ascii="標楷體" w:eastAsia="標楷體" w:hAnsi="標楷體" w:hint="eastAsia"/>
                <w:bCs/>
                <w:szCs w:val="24"/>
              </w:rPr>
              <w:t>「總量」、「單價」、「點數」填0，「支付成數」欄位填000.00。</w:t>
            </w:r>
          </w:p>
          <w:p w:rsidR="007E075F" w:rsidRPr="007B51B5" w:rsidRDefault="007E075F" w:rsidP="007E075F">
            <w:pPr>
              <w:spacing w:line="360" w:lineRule="exact"/>
              <w:ind w:left="459" w:hanging="283"/>
              <w:rPr>
                <w:rFonts w:ascii="Times New Roman" w:eastAsia="標楷體" w:hAnsi="Times New Roman"/>
                <w:bCs/>
                <w:sz w:val="28"/>
                <w:szCs w:val="28"/>
              </w:rPr>
            </w:pPr>
            <w:r w:rsidRPr="007B51B5">
              <w:rPr>
                <w:rFonts w:ascii="標楷體" w:eastAsia="標楷體" w:hAnsi="標楷體" w:hint="eastAsia"/>
                <w:bCs/>
                <w:szCs w:val="24"/>
              </w:rPr>
              <w:t>3.</w:t>
            </w:r>
            <w:r w:rsidR="00775CC1" w:rsidRPr="007B51B5">
              <w:rPr>
                <w:rFonts w:ascii="標楷體" w:eastAsia="標楷體" w:hAnsi="標楷體"/>
                <w:bCs/>
                <w:szCs w:val="24"/>
              </w:rPr>
              <w:t>若為門診案件，d18「病患是否轉出」需填報為「Y」，d17「轉診、處方調劑或特定檢查資源共享案件之服務機構代號」需填報轉往之院所代號。若為住院案件，d24轉歸代碼需填報為「6(安排至其他醫院)」，d108「轉往之</w:t>
            </w:r>
            <w:proofErr w:type="gramStart"/>
            <w:r w:rsidR="00775CC1" w:rsidRPr="007B51B5">
              <w:rPr>
                <w:rFonts w:ascii="標楷體" w:eastAsia="標楷體" w:hAnsi="標楷體"/>
                <w:bCs/>
                <w:szCs w:val="24"/>
              </w:rPr>
              <w:t>醫</w:t>
            </w:r>
            <w:proofErr w:type="gramEnd"/>
            <w:r w:rsidR="00775CC1" w:rsidRPr="007B51B5">
              <w:rPr>
                <w:rFonts w:ascii="標楷體" w:eastAsia="標楷體" w:hAnsi="標楷體"/>
                <w:bCs/>
                <w:szCs w:val="24"/>
              </w:rPr>
              <w:t>事服務機構代號」需填報轉往之院所代號。</w:t>
            </w:r>
            <w:r w:rsidR="00775CC1" w:rsidRPr="007B51B5">
              <w:rPr>
                <w:rFonts w:ascii="標楷體" w:eastAsia="標楷體" w:hAnsi="標楷體" w:cs="標楷體"/>
                <w:kern w:val="0"/>
                <w:szCs w:val="24"/>
              </w:rPr>
              <w:t>診察費點數</w:t>
            </w:r>
            <w:r w:rsidR="00775CC1" w:rsidRPr="007B51B5">
              <w:rPr>
                <w:rFonts w:ascii="標楷體" w:eastAsia="標楷體" w:hAnsi="標楷體"/>
                <w:bCs/>
                <w:szCs w:val="24"/>
              </w:rPr>
              <w:t>填</w:t>
            </w:r>
            <w:r w:rsidR="00775CC1" w:rsidRPr="007B51B5">
              <w:rPr>
                <w:rFonts w:ascii="標楷體" w:eastAsia="標楷體" w:hAnsi="標楷體" w:cs="標楷體"/>
                <w:kern w:val="0"/>
                <w:szCs w:val="24"/>
              </w:rPr>
              <w:t>報原診察費費用。</w:t>
            </w:r>
          </w:p>
          <w:p w:rsidR="00007E8E" w:rsidRPr="007B51B5" w:rsidRDefault="00775CC1">
            <w:pPr>
              <w:spacing w:line="360" w:lineRule="exact"/>
              <w:rPr>
                <w:rFonts w:ascii="標楷體" w:eastAsia="標楷體" w:hAnsi="標楷體"/>
                <w:bCs/>
                <w:szCs w:val="24"/>
              </w:rPr>
            </w:pPr>
            <w:r w:rsidRPr="007B51B5">
              <w:rPr>
                <w:rFonts w:ascii="標楷體" w:eastAsia="標楷體" w:hAnsi="標楷體"/>
                <w:bCs/>
                <w:szCs w:val="24"/>
              </w:rPr>
              <w:lastRenderedPageBreak/>
              <w:t>三、申報01038C接受轉診門診診察費加算：</w:t>
            </w:r>
          </w:p>
          <w:p w:rsidR="00C1213F" w:rsidRPr="007B51B5" w:rsidRDefault="00775CC1" w:rsidP="00C1213F">
            <w:pPr>
              <w:spacing w:line="360" w:lineRule="exact"/>
              <w:ind w:left="459" w:hanging="283"/>
              <w:rPr>
                <w:rFonts w:ascii="標楷體" w:eastAsia="標楷體" w:hAnsi="標楷體"/>
                <w:bCs/>
                <w:szCs w:val="24"/>
              </w:rPr>
            </w:pPr>
            <w:r w:rsidRPr="007B51B5">
              <w:rPr>
                <w:rFonts w:ascii="標楷體" w:eastAsia="標楷體" w:hAnsi="標楷體"/>
                <w:bCs/>
                <w:szCs w:val="24"/>
              </w:rPr>
              <w:t>1.</w:t>
            </w:r>
            <w:r w:rsidR="00C1213F" w:rsidRPr="007B51B5">
              <w:rPr>
                <w:rFonts w:ascii="標楷體" w:eastAsia="標楷體" w:hAnsi="標楷體"/>
                <w:bCs/>
                <w:szCs w:val="24"/>
              </w:rPr>
              <w:t xml:space="preserve"> 需填報</w:t>
            </w:r>
            <w:proofErr w:type="gramStart"/>
            <w:r w:rsidR="00C1213F" w:rsidRPr="007B51B5">
              <w:rPr>
                <w:rFonts w:ascii="標楷體" w:eastAsia="標楷體" w:hAnsi="標楷體"/>
                <w:bCs/>
                <w:szCs w:val="24"/>
              </w:rPr>
              <w:t>醫</w:t>
            </w:r>
            <w:proofErr w:type="gramEnd"/>
            <w:r w:rsidR="00C1213F" w:rsidRPr="007B51B5">
              <w:rPr>
                <w:rFonts w:ascii="標楷體" w:eastAsia="標楷體" w:hAnsi="標楷體"/>
                <w:bCs/>
                <w:szCs w:val="24"/>
              </w:rPr>
              <w:t>令之</w:t>
            </w:r>
            <w:r w:rsidR="00C1213F" w:rsidRPr="007B51B5">
              <w:rPr>
                <w:rFonts w:ascii="標楷體" w:eastAsia="標楷體" w:hAnsi="標楷體" w:hint="eastAsia"/>
                <w:bCs/>
                <w:szCs w:val="24"/>
              </w:rPr>
              <w:t>p14</w:t>
            </w:r>
            <w:r w:rsidR="00C1213F" w:rsidRPr="007B51B5">
              <w:rPr>
                <w:rFonts w:ascii="標楷體" w:eastAsia="標楷體" w:hAnsi="標楷體"/>
                <w:bCs/>
                <w:szCs w:val="24"/>
              </w:rPr>
              <w:t>「執行時間-起」及</w:t>
            </w:r>
            <w:r w:rsidR="00C1213F" w:rsidRPr="007B51B5">
              <w:rPr>
                <w:rFonts w:ascii="標楷體" w:eastAsia="標楷體" w:hAnsi="標楷體" w:hint="eastAsia"/>
                <w:bCs/>
                <w:szCs w:val="24"/>
              </w:rPr>
              <w:t>p15</w:t>
            </w:r>
            <w:r w:rsidR="00C1213F" w:rsidRPr="007B51B5">
              <w:rPr>
                <w:rFonts w:ascii="標楷體" w:eastAsia="標楷體" w:hAnsi="標楷體"/>
                <w:bCs/>
                <w:szCs w:val="24"/>
              </w:rPr>
              <w:t>「執行時間-迄」，填報至年月日，</w:t>
            </w:r>
            <w:r w:rsidR="00C1213F" w:rsidRPr="007B51B5">
              <w:rPr>
                <w:rFonts w:ascii="標楷體" w:eastAsia="標楷體" w:hAnsi="標楷體" w:hint="eastAsia"/>
                <w:bCs/>
                <w:szCs w:val="24"/>
              </w:rPr>
              <w:t>p14</w:t>
            </w:r>
            <w:r w:rsidR="00C1213F" w:rsidRPr="007B51B5">
              <w:rPr>
                <w:rFonts w:ascii="標楷體" w:eastAsia="標楷體" w:hAnsi="標楷體"/>
                <w:bCs/>
                <w:szCs w:val="24"/>
              </w:rPr>
              <w:t>「執行時間-起」係</w:t>
            </w:r>
            <w:proofErr w:type="gramStart"/>
            <w:r w:rsidR="00C1213F" w:rsidRPr="007B51B5">
              <w:rPr>
                <w:rFonts w:ascii="標楷體" w:eastAsia="標楷體" w:hAnsi="標楷體"/>
                <w:bCs/>
                <w:szCs w:val="24"/>
              </w:rPr>
              <w:t>指開立轉</w:t>
            </w:r>
            <w:proofErr w:type="gramEnd"/>
            <w:r w:rsidR="00C1213F" w:rsidRPr="007B51B5">
              <w:rPr>
                <w:rFonts w:ascii="標楷體" w:eastAsia="標楷體" w:hAnsi="標楷體"/>
                <w:bCs/>
                <w:szCs w:val="24"/>
              </w:rPr>
              <w:t>診單之日期，</w:t>
            </w:r>
            <w:r w:rsidR="00C1213F" w:rsidRPr="007B51B5">
              <w:rPr>
                <w:rFonts w:ascii="標楷體" w:eastAsia="標楷體" w:hAnsi="標楷體" w:hint="eastAsia"/>
                <w:bCs/>
                <w:szCs w:val="24"/>
              </w:rPr>
              <w:t>p15</w:t>
            </w:r>
            <w:r w:rsidR="00C1213F" w:rsidRPr="007B51B5">
              <w:rPr>
                <w:rFonts w:ascii="標楷體" w:eastAsia="標楷體" w:hAnsi="標楷體"/>
                <w:bCs/>
                <w:szCs w:val="24"/>
              </w:rPr>
              <w:t>「執行時間-迄」</w:t>
            </w:r>
            <w:r w:rsidR="00C1213F" w:rsidRPr="007B51B5">
              <w:rPr>
                <w:rFonts w:ascii="標楷體" w:eastAsia="標楷體" w:hAnsi="標楷體" w:hint="eastAsia"/>
                <w:bCs/>
                <w:szCs w:val="24"/>
              </w:rPr>
              <w:t>同</w:t>
            </w:r>
            <w:r w:rsidR="00C1213F" w:rsidRPr="007B51B5">
              <w:rPr>
                <w:rFonts w:ascii="標楷體" w:eastAsia="標楷體" w:hAnsi="標楷體"/>
                <w:bCs/>
                <w:szCs w:val="24"/>
              </w:rPr>
              <w:t>「執行時間-起」</w:t>
            </w:r>
            <w:r w:rsidR="008F65CF" w:rsidRPr="007B51B5">
              <w:rPr>
                <w:rFonts w:ascii="標楷體" w:eastAsia="標楷體" w:hAnsi="標楷體" w:hint="eastAsia"/>
                <w:bCs/>
                <w:szCs w:val="24"/>
              </w:rPr>
              <w:t>填報日期</w:t>
            </w:r>
            <w:r w:rsidR="00C1213F" w:rsidRPr="007B51B5">
              <w:rPr>
                <w:rFonts w:ascii="標楷體" w:eastAsia="標楷體" w:hAnsi="標楷體" w:hint="eastAsia"/>
                <w:bCs/>
                <w:szCs w:val="24"/>
              </w:rPr>
              <w:t>。</w:t>
            </w:r>
          </w:p>
          <w:p w:rsidR="007E075F" w:rsidRPr="007B51B5" w:rsidRDefault="00775CC1" w:rsidP="007E075F">
            <w:pPr>
              <w:spacing w:line="360" w:lineRule="exact"/>
              <w:ind w:left="459" w:hanging="283"/>
              <w:rPr>
                <w:rFonts w:ascii="標楷體" w:eastAsia="標楷體" w:hAnsi="標楷體"/>
                <w:bCs/>
                <w:szCs w:val="24"/>
              </w:rPr>
            </w:pPr>
            <w:r w:rsidRPr="007B51B5">
              <w:rPr>
                <w:rFonts w:ascii="標楷體" w:eastAsia="標楷體" w:hAnsi="標楷體"/>
                <w:bCs/>
                <w:szCs w:val="24"/>
              </w:rPr>
              <w:t>2.</w:t>
            </w:r>
            <w:r w:rsidR="00C1213F" w:rsidRPr="007B51B5">
              <w:rPr>
                <w:rFonts w:ascii="標楷體" w:eastAsia="標楷體" w:hAnsi="標楷體"/>
                <w:bCs/>
                <w:szCs w:val="24"/>
              </w:rPr>
              <w:t xml:space="preserve"> </w:t>
            </w:r>
            <w:r w:rsidR="00CF0637" w:rsidRPr="007B51B5">
              <w:rPr>
                <w:rFonts w:ascii="標楷體" w:eastAsia="標楷體" w:hAnsi="標楷體"/>
                <w:bCs/>
                <w:szCs w:val="24"/>
              </w:rPr>
              <w:t>診察費項目代號填報原診察費</w:t>
            </w:r>
            <w:proofErr w:type="gramStart"/>
            <w:r w:rsidR="00CF0637" w:rsidRPr="007B51B5">
              <w:rPr>
                <w:rFonts w:ascii="標楷體" w:eastAsia="標楷體" w:hAnsi="標楷體"/>
                <w:bCs/>
                <w:szCs w:val="24"/>
              </w:rPr>
              <w:t>醫</w:t>
            </w:r>
            <w:proofErr w:type="gramEnd"/>
            <w:r w:rsidR="00CF0637" w:rsidRPr="007B51B5">
              <w:rPr>
                <w:rFonts w:ascii="標楷體" w:eastAsia="標楷體" w:hAnsi="標楷體"/>
                <w:bCs/>
                <w:szCs w:val="24"/>
              </w:rPr>
              <w:t>令，</w:t>
            </w:r>
            <w:r w:rsidR="00CF0637" w:rsidRPr="007B51B5">
              <w:rPr>
                <w:rFonts w:ascii="標楷體" w:eastAsia="標楷體" w:hAnsi="標楷體" w:cs="標楷體"/>
                <w:kern w:val="0"/>
                <w:szCs w:val="24"/>
              </w:rPr>
              <w:t>診察費點數填報原診察</w:t>
            </w:r>
            <w:proofErr w:type="gramStart"/>
            <w:r w:rsidR="00CF0637" w:rsidRPr="007B51B5">
              <w:rPr>
                <w:rFonts w:ascii="標楷體" w:eastAsia="標楷體" w:hAnsi="標楷體" w:cs="標楷體"/>
                <w:kern w:val="0"/>
                <w:szCs w:val="24"/>
              </w:rPr>
              <w:t>費</w:t>
            </w:r>
            <w:proofErr w:type="gramEnd"/>
            <w:r w:rsidR="00CF0637" w:rsidRPr="007B51B5">
              <w:rPr>
                <w:rFonts w:ascii="標楷體" w:eastAsia="標楷體" w:hAnsi="標楷體" w:cs="標楷體"/>
                <w:kern w:val="0"/>
                <w:szCs w:val="24"/>
              </w:rPr>
              <w:t>費用</w:t>
            </w:r>
            <w:r w:rsidR="00CF0637" w:rsidRPr="007B51B5">
              <w:rPr>
                <w:rFonts w:ascii="標楷體" w:eastAsia="標楷體" w:hAnsi="標楷體" w:cs="標楷體" w:hint="eastAsia"/>
                <w:kern w:val="0"/>
                <w:szCs w:val="24"/>
              </w:rPr>
              <w:t>(預防保健、洗腎、慢性病連續處方調劑</w:t>
            </w:r>
            <w:proofErr w:type="gramStart"/>
            <w:r w:rsidR="00CF0637" w:rsidRPr="007B51B5">
              <w:rPr>
                <w:rFonts w:ascii="標楷體" w:eastAsia="標楷體" w:hAnsi="標楷體" w:cs="標楷體" w:hint="eastAsia"/>
                <w:kern w:val="0"/>
                <w:szCs w:val="24"/>
              </w:rPr>
              <w:t>案件免填</w:t>
            </w:r>
            <w:proofErr w:type="gramEnd"/>
            <w:r w:rsidR="00CF0637" w:rsidRPr="007B51B5">
              <w:rPr>
                <w:rFonts w:ascii="標楷體" w:eastAsia="標楷體" w:hAnsi="標楷體" w:cs="標楷體" w:hint="eastAsia"/>
                <w:kern w:val="0"/>
                <w:szCs w:val="24"/>
              </w:rPr>
              <w:t>)</w:t>
            </w:r>
            <w:r w:rsidR="00CF0637" w:rsidRPr="007B51B5">
              <w:rPr>
                <w:rFonts w:ascii="標楷體" w:eastAsia="標楷體" w:hAnsi="標楷體" w:cs="標楷體"/>
                <w:kern w:val="0"/>
                <w:szCs w:val="24"/>
              </w:rPr>
              <w:t>。</w:t>
            </w:r>
            <w:r w:rsidR="007E075F" w:rsidRPr="007B51B5">
              <w:rPr>
                <w:rFonts w:ascii="標楷體" w:eastAsia="標楷體" w:hAnsi="標楷體"/>
                <w:bCs/>
                <w:szCs w:val="24"/>
              </w:rPr>
              <w:t>該項</w:t>
            </w:r>
            <w:r w:rsidR="007E075F" w:rsidRPr="007B51B5">
              <w:rPr>
                <w:rFonts w:ascii="標楷體" w:eastAsia="標楷體" w:hAnsi="標楷體" w:hint="eastAsia"/>
                <w:bCs/>
                <w:szCs w:val="24"/>
              </w:rPr>
              <w:t>轉診費</w:t>
            </w:r>
            <w:proofErr w:type="gramStart"/>
            <w:r w:rsidR="007E075F" w:rsidRPr="007B51B5">
              <w:rPr>
                <w:rFonts w:ascii="標楷體" w:eastAsia="標楷體" w:hAnsi="標楷體"/>
                <w:bCs/>
                <w:szCs w:val="24"/>
              </w:rPr>
              <w:t>醫</w:t>
            </w:r>
            <w:proofErr w:type="gramEnd"/>
            <w:r w:rsidR="007E075F" w:rsidRPr="007B51B5">
              <w:rPr>
                <w:rFonts w:ascii="標楷體" w:eastAsia="標楷體" w:hAnsi="標楷體"/>
                <w:bCs/>
                <w:szCs w:val="24"/>
              </w:rPr>
              <w:t>令之「</w:t>
            </w:r>
            <w:proofErr w:type="gramStart"/>
            <w:r w:rsidR="007E075F" w:rsidRPr="007B51B5">
              <w:rPr>
                <w:rFonts w:ascii="標楷體" w:eastAsia="標楷體" w:hAnsi="標楷體"/>
                <w:bCs/>
                <w:szCs w:val="24"/>
              </w:rPr>
              <w:t>醫</w:t>
            </w:r>
            <w:proofErr w:type="gramEnd"/>
            <w:r w:rsidR="007E075F" w:rsidRPr="007B51B5">
              <w:rPr>
                <w:rFonts w:ascii="標楷體" w:eastAsia="標楷體" w:hAnsi="標楷體"/>
                <w:bCs/>
                <w:szCs w:val="24"/>
              </w:rPr>
              <w:t>令類別」填「G</w:t>
            </w:r>
            <w:r w:rsidR="007E075F" w:rsidRPr="007B51B5">
              <w:rPr>
                <w:rFonts w:ascii="標楷體" w:eastAsia="標楷體" w:hAnsi="標楷體" w:hint="eastAsia"/>
                <w:bCs/>
                <w:szCs w:val="24"/>
              </w:rPr>
              <w:t>(</w:t>
            </w:r>
            <w:r w:rsidR="007E075F" w:rsidRPr="007B51B5">
              <w:rPr>
                <w:rFonts w:ascii="標楷體" w:eastAsia="標楷體" w:hAnsi="標楷體"/>
                <w:bCs/>
                <w:szCs w:val="24"/>
              </w:rPr>
              <w:t>專案支付參考數值</w:t>
            </w:r>
            <w:r w:rsidR="007E075F" w:rsidRPr="007B51B5">
              <w:rPr>
                <w:rFonts w:ascii="標楷體" w:eastAsia="標楷體" w:hAnsi="標楷體" w:hint="eastAsia"/>
                <w:bCs/>
                <w:szCs w:val="24"/>
              </w:rPr>
              <w:t>)</w:t>
            </w:r>
            <w:r w:rsidR="007E075F" w:rsidRPr="007B51B5">
              <w:rPr>
                <w:rFonts w:ascii="標楷體" w:eastAsia="標楷體" w:hAnsi="標楷體"/>
                <w:bCs/>
                <w:szCs w:val="24"/>
              </w:rPr>
              <w:t>」，</w:t>
            </w:r>
            <w:r w:rsidR="007E075F" w:rsidRPr="007B51B5">
              <w:rPr>
                <w:rFonts w:ascii="標楷體" w:eastAsia="標楷體" w:hAnsi="標楷體" w:hint="eastAsia"/>
                <w:bCs/>
                <w:szCs w:val="24"/>
              </w:rPr>
              <w:t>「總量」、「單價」、「點數」填0，「支付成數」欄位填000.00。</w:t>
            </w:r>
          </w:p>
          <w:p w:rsidR="007E075F" w:rsidRPr="007B51B5" w:rsidRDefault="007E075F" w:rsidP="007E075F">
            <w:pPr>
              <w:spacing w:line="360" w:lineRule="exact"/>
              <w:ind w:left="459" w:hanging="283"/>
              <w:rPr>
                <w:rFonts w:ascii="標楷體" w:eastAsia="標楷體" w:hAnsi="標楷體"/>
                <w:bCs/>
                <w:szCs w:val="24"/>
              </w:rPr>
            </w:pPr>
            <w:r w:rsidRPr="007B51B5">
              <w:rPr>
                <w:rFonts w:ascii="標楷體" w:eastAsia="標楷體" w:hAnsi="標楷體" w:hint="eastAsia"/>
                <w:bCs/>
                <w:szCs w:val="24"/>
              </w:rPr>
              <w:t>3.</w:t>
            </w:r>
            <w:r w:rsidR="00C1213F" w:rsidRPr="007B51B5">
              <w:rPr>
                <w:rFonts w:ascii="標楷體" w:eastAsia="標楷體" w:hAnsi="標楷體"/>
                <w:bCs/>
                <w:szCs w:val="24"/>
              </w:rPr>
              <w:t>若為門診案件，d16「轉診、處方調劑或特定檢查資源共享案件註記」需填報為「1-保險對象本次就醫由他院轉診而來」，d17「轉診、處方調劑或特定檢查資源共享案件之服務機構代號」需填報轉診來源院所代號。</w:t>
            </w:r>
            <w:r w:rsidR="00775CC1" w:rsidRPr="007B51B5">
              <w:rPr>
                <w:rFonts w:ascii="標楷體" w:eastAsia="標楷體" w:hAnsi="標楷體"/>
                <w:bCs/>
                <w:szCs w:val="24"/>
              </w:rPr>
              <w:t>若為住院案件，d16「病患來源」應填報3(轉診)，d107「轉入服務機構代號」需填報轉診來源院所代號。</w:t>
            </w:r>
            <w:r w:rsidR="00775CC1" w:rsidRPr="007B51B5">
              <w:rPr>
                <w:rFonts w:ascii="標楷體" w:eastAsia="標楷體" w:hAnsi="標楷體" w:cs="標楷體"/>
                <w:kern w:val="0"/>
                <w:szCs w:val="24"/>
              </w:rPr>
              <w:t>診察費點數</w:t>
            </w:r>
            <w:r w:rsidR="00775CC1" w:rsidRPr="007B51B5">
              <w:rPr>
                <w:rFonts w:ascii="標楷體" w:eastAsia="標楷體" w:hAnsi="標楷體"/>
                <w:bCs/>
                <w:szCs w:val="24"/>
              </w:rPr>
              <w:t>填</w:t>
            </w:r>
            <w:r w:rsidR="00775CC1" w:rsidRPr="007B51B5">
              <w:rPr>
                <w:rFonts w:ascii="標楷體" w:eastAsia="標楷體" w:hAnsi="標楷體" w:cs="標楷體"/>
                <w:kern w:val="0"/>
                <w:szCs w:val="24"/>
              </w:rPr>
              <w:t>報原診察費費用</w:t>
            </w:r>
            <w:r w:rsidRPr="007B51B5">
              <w:rPr>
                <w:rFonts w:ascii="標楷體" w:eastAsia="標楷體" w:hAnsi="標楷體" w:cs="標楷體" w:hint="eastAsia"/>
                <w:kern w:val="0"/>
                <w:szCs w:val="24"/>
              </w:rPr>
              <w:t>。</w:t>
            </w:r>
          </w:p>
          <w:p w:rsidR="007E075F" w:rsidRPr="007B51B5" w:rsidRDefault="00C1213F" w:rsidP="007E075F">
            <w:pPr>
              <w:spacing w:line="360" w:lineRule="exact"/>
              <w:ind w:left="317" w:hangingChars="132" w:hanging="317"/>
              <w:rPr>
                <w:rFonts w:ascii="標楷體" w:eastAsia="標楷體" w:hAnsi="標楷體"/>
                <w:bCs/>
                <w:szCs w:val="24"/>
              </w:rPr>
            </w:pPr>
            <w:r w:rsidRPr="007B51B5">
              <w:rPr>
                <w:rFonts w:ascii="標楷體" w:eastAsia="標楷體" w:hAnsi="標楷體" w:hint="eastAsia"/>
                <w:bCs/>
                <w:szCs w:val="24"/>
              </w:rPr>
              <w:t>※</w:t>
            </w:r>
            <w:r w:rsidRPr="007B51B5">
              <w:rPr>
                <w:rFonts w:ascii="標楷體" w:eastAsia="標楷體" w:hAnsi="標楷體"/>
                <w:bCs/>
                <w:szCs w:val="24"/>
              </w:rPr>
              <w:t>若B醫院接受A診所轉診之病人，經診療後再將病人轉至C</w:t>
            </w:r>
            <w:r w:rsidR="007E075F" w:rsidRPr="007B51B5">
              <w:rPr>
                <w:rFonts w:ascii="標楷體" w:eastAsia="標楷體" w:hAnsi="標楷體"/>
                <w:bCs/>
                <w:szCs w:val="24"/>
              </w:rPr>
              <w:t>醫院</w:t>
            </w:r>
            <w:r w:rsidRPr="007B51B5">
              <w:rPr>
                <w:rFonts w:ascii="標楷體" w:eastAsia="標楷體" w:hAnsi="標楷體"/>
                <w:bCs/>
                <w:szCs w:val="24"/>
              </w:rPr>
              <w:t>：因現行門診申報欄位轉入及轉出院所代號共用d17「轉診、處方調劑或特定檢查資源共享案件之服務機構代號」，</w:t>
            </w:r>
            <w:r w:rsidR="007E075F" w:rsidRPr="007B51B5">
              <w:rPr>
                <w:rFonts w:ascii="標楷體" w:eastAsia="標楷體" w:hAnsi="標楷體"/>
                <w:bCs/>
                <w:szCs w:val="24"/>
              </w:rPr>
              <w:t>B醫院</w:t>
            </w:r>
            <w:r w:rsidR="007E075F" w:rsidRPr="007B51B5">
              <w:rPr>
                <w:rFonts w:ascii="標楷體" w:eastAsia="標楷體" w:hAnsi="標楷體" w:hint="eastAsia"/>
                <w:bCs/>
                <w:szCs w:val="24"/>
              </w:rPr>
              <w:t>之</w:t>
            </w:r>
            <w:r w:rsidRPr="007B51B5">
              <w:rPr>
                <w:rFonts w:ascii="標楷體" w:eastAsia="標楷體" w:hAnsi="標楷體"/>
                <w:bCs/>
                <w:szCs w:val="24"/>
              </w:rPr>
              <w:t>轉診門診診察費加算(01038C)及辦理轉診費(01034B、01035B、01036C、01037C)</w:t>
            </w:r>
            <w:r w:rsidR="00421B19" w:rsidRPr="007B51B5">
              <w:rPr>
                <w:rFonts w:ascii="標楷體" w:eastAsia="標楷體" w:hAnsi="標楷體"/>
                <w:bCs/>
                <w:szCs w:val="24"/>
              </w:rPr>
              <w:t>應拆開申報</w:t>
            </w:r>
            <w:r w:rsidR="00421B19" w:rsidRPr="007B51B5">
              <w:rPr>
                <w:rFonts w:ascii="標楷體" w:eastAsia="標楷體" w:hAnsi="標楷體" w:hint="eastAsia"/>
                <w:bCs/>
                <w:szCs w:val="24"/>
              </w:rPr>
              <w:t>，</w:t>
            </w:r>
            <w:r w:rsidR="004B6FF0" w:rsidRPr="007B51B5">
              <w:rPr>
                <w:rFonts w:ascii="標楷體" w:eastAsia="標楷體" w:hAnsi="標楷體" w:hint="eastAsia"/>
                <w:bCs/>
                <w:szCs w:val="24"/>
              </w:rPr>
              <w:t>第二筆(轉出案件)之</w:t>
            </w:r>
            <w:r w:rsidR="00421B19" w:rsidRPr="007B51B5">
              <w:rPr>
                <w:rFonts w:ascii="標楷體" w:eastAsia="標楷體" w:hAnsi="標楷體" w:hint="eastAsia"/>
                <w:bCs/>
                <w:szCs w:val="24"/>
              </w:rPr>
              <w:t>醫院代號、身分證號、就醫日期、就醫序號、部分負擔代碼</w:t>
            </w:r>
            <w:r w:rsidR="004B6FF0" w:rsidRPr="007B51B5">
              <w:rPr>
                <w:rFonts w:ascii="標楷體" w:eastAsia="標楷體" w:hAnsi="標楷體" w:hint="eastAsia"/>
                <w:bCs/>
                <w:szCs w:val="24"/>
              </w:rPr>
              <w:t>與第一筆(轉入案件)</w:t>
            </w:r>
            <w:r w:rsidR="00421B19" w:rsidRPr="007B51B5">
              <w:rPr>
                <w:rFonts w:ascii="標楷體" w:eastAsia="標楷體" w:hAnsi="標楷體" w:hint="eastAsia"/>
                <w:bCs/>
                <w:szCs w:val="24"/>
              </w:rPr>
              <w:t>相同</w:t>
            </w:r>
            <w:r w:rsidR="0096156A" w:rsidRPr="007B51B5">
              <w:rPr>
                <w:rFonts w:ascii="標楷體" w:eastAsia="標楷體" w:hAnsi="標楷體" w:hint="eastAsia"/>
                <w:bCs/>
                <w:szCs w:val="24"/>
              </w:rPr>
              <w:t>，惟部分負擔點數為0</w:t>
            </w:r>
            <w:r w:rsidR="00E37CEA" w:rsidRPr="007B51B5">
              <w:rPr>
                <w:rFonts w:ascii="標楷體" w:eastAsia="標楷體" w:hAnsi="標楷體" w:hint="eastAsia"/>
                <w:bCs/>
                <w:szCs w:val="24"/>
              </w:rPr>
              <w:t>，原醫療費用</w:t>
            </w:r>
            <w:r w:rsidR="00421B19" w:rsidRPr="007B51B5">
              <w:rPr>
                <w:rFonts w:ascii="標楷體" w:eastAsia="標楷體" w:hAnsi="標楷體" w:hint="eastAsia"/>
                <w:bCs/>
                <w:szCs w:val="24"/>
              </w:rPr>
              <w:t>項目於</w:t>
            </w:r>
            <w:r w:rsidR="004B6FF0" w:rsidRPr="007B51B5">
              <w:rPr>
                <w:rFonts w:ascii="標楷體" w:eastAsia="標楷體" w:hAnsi="標楷體" w:hint="eastAsia"/>
                <w:bCs/>
                <w:szCs w:val="24"/>
              </w:rPr>
              <w:t>第一筆(轉入</w:t>
            </w:r>
            <w:r w:rsidR="00421B19" w:rsidRPr="007B51B5">
              <w:rPr>
                <w:rFonts w:ascii="標楷體" w:eastAsia="標楷體" w:hAnsi="標楷體" w:hint="eastAsia"/>
                <w:bCs/>
                <w:szCs w:val="24"/>
              </w:rPr>
              <w:t>案件</w:t>
            </w:r>
            <w:r w:rsidR="004B6FF0" w:rsidRPr="007B51B5">
              <w:rPr>
                <w:rFonts w:ascii="標楷體" w:eastAsia="標楷體" w:hAnsi="標楷體" w:hint="eastAsia"/>
                <w:bCs/>
                <w:szCs w:val="24"/>
              </w:rPr>
              <w:t>)</w:t>
            </w:r>
            <w:r w:rsidR="00421B19" w:rsidRPr="007B51B5">
              <w:rPr>
                <w:rFonts w:ascii="標楷體" w:eastAsia="標楷體" w:hAnsi="標楷體" w:hint="eastAsia"/>
                <w:bCs/>
                <w:szCs w:val="24"/>
              </w:rPr>
              <w:t>申報</w:t>
            </w:r>
            <w:r w:rsidR="00E37CEA" w:rsidRPr="007B51B5">
              <w:rPr>
                <w:rFonts w:ascii="標楷體" w:eastAsia="標楷體" w:hAnsi="標楷體" w:hint="eastAsia"/>
                <w:bCs/>
                <w:szCs w:val="24"/>
              </w:rPr>
              <w:t>，</w:t>
            </w:r>
            <w:proofErr w:type="gramStart"/>
            <w:r w:rsidR="00E37CEA" w:rsidRPr="007B51B5">
              <w:rPr>
                <w:rFonts w:ascii="標楷體" w:eastAsia="標楷體" w:hAnsi="標楷體" w:hint="eastAsia"/>
                <w:bCs/>
                <w:szCs w:val="24"/>
              </w:rPr>
              <w:t>第二筆僅申報</w:t>
            </w:r>
            <w:proofErr w:type="gramEnd"/>
            <w:r w:rsidR="00E37CEA" w:rsidRPr="007B51B5">
              <w:rPr>
                <w:rFonts w:ascii="標楷體" w:eastAsia="標楷體" w:hAnsi="標楷體" w:hint="eastAsia"/>
                <w:bCs/>
                <w:szCs w:val="24"/>
              </w:rPr>
              <w:t>轉出</w:t>
            </w:r>
            <w:proofErr w:type="gramStart"/>
            <w:r w:rsidR="00E37CEA" w:rsidRPr="007B51B5">
              <w:rPr>
                <w:rFonts w:ascii="標楷體" w:eastAsia="標楷體" w:hAnsi="標楷體" w:hint="eastAsia"/>
                <w:bCs/>
                <w:szCs w:val="24"/>
              </w:rPr>
              <w:t>醫</w:t>
            </w:r>
            <w:proofErr w:type="gramEnd"/>
            <w:r w:rsidR="00E37CEA" w:rsidRPr="007B51B5">
              <w:rPr>
                <w:rFonts w:ascii="標楷體" w:eastAsia="標楷體" w:hAnsi="標楷體" w:hint="eastAsia"/>
                <w:bCs/>
                <w:szCs w:val="24"/>
              </w:rPr>
              <w:t>令</w:t>
            </w:r>
            <w:r w:rsidR="00421B19" w:rsidRPr="007B51B5">
              <w:rPr>
                <w:rFonts w:ascii="標楷體" w:eastAsia="標楷體" w:hAnsi="標楷體" w:hint="eastAsia"/>
                <w:bCs/>
                <w:szCs w:val="24"/>
              </w:rPr>
              <w:t>。</w:t>
            </w:r>
          </w:p>
          <w:p w:rsidR="00C1213F" w:rsidRPr="007B51B5" w:rsidRDefault="007E075F" w:rsidP="00D42622">
            <w:pPr>
              <w:spacing w:line="360" w:lineRule="exact"/>
              <w:ind w:left="317" w:hangingChars="132" w:hanging="317"/>
            </w:pPr>
            <w:r w:rsidRPr="007B51B5">
              <w:rPr>
                <w:rFonts w:ascii="標楷體" w:eastAsia="標楷體" w:hAnsi="標楷體" w:hint="eastAsia"/>
                <w:bCs/>
                <w:szCs w:val="24"/>
              </w:rPr>
              <w:t>※轉診案件如有</w:t>
            </w:r>
            <w:proofErr w:type="gramStart"/>
            <w:r w:rsidRPr="007B51B5">
              <w:rPr>
                <w:rFonts w:ascii="標楷體" w:eastAsia="標楷體" w:hAnsi="標楷體" w:hint="eastAsia"/>
                <w:bCs/>
                <w:szCs w:val="24"/>
              </w:rPr>
              <w:t>同次住院切帳</w:t>
            </w:r>
            <w:proofErr w:type="gramEnd"/>
            <w:r w:rsidRPr="007B51B5">
              <w:rPr>
                <w:rFonts w:ascii="標楷體" w:eastAsia="標楷體" w:hAnsi="標楷體" w:hint="eastAsia"/>
                <w:bCs/>
                <w:szCs w:val="24"/>
              </w:rPr>
              <w:t>申報者，僅申報一次：</w:t>
            </w:r>
            <w:proofErr w:type="gramStart"/>
            <w:r w:rsidR="00D42622" w:rsidRPr="007B51B5">
              <w:rPr>
                <w:rFonts w:ascii="標楷體" w:eastAsia="標楷體" w:hAnsi="標楷體" w:hint="eastAsia"/>
                <w:bCs/>
                <w:szCs w:val="24"/>
              </w:rPr>
              <w:t>醫</w:t>
            </w:r>
            <w:proofErr w:type="gramEnd"/>
            <w:r w:rsidR="00D42622" w:rsidRPr="007B51B5">
              <w:rPr>
                <w:rFonts w:ascii="標楷體" w:eastAsia="標楷體" w:hAnsi="標楷體" w:hint="eastAsia"/>
                <w:bCs/>
                <w:szCs w:val="24"/>
              </w:rPr>
              <w:t>令代碼01038C(接受轉診門診診察費加算)</w:t>
            </w:r>
            <w:proofErr w:type="gramStart"/>
            <w:r w:rsidR="00D42622" w:rsidRPr="007B51B5">
              <w:rPr>
                <w:rFonts w:ascii="標楷體" w:eastAsia="標楷體" w:hAnsi="標楷體" w:hint="eastAsia"/>
                <w:bCs/>
                <w:szCs w:val="24"/>
              </w:rPr>
              <w:t>於切帳</w:t>
            </w:r>
            <w:proofErr w:type="gramEnd"/>
            <w:r w:rsidR="00D42622" w:rsidRPr="007B51B5">
              <w:rPr>
                <w:rFonts w:ascii="標楷體" w:eastAsia="標楷體" w:hAnsi="標楷體" w:hint="eastAsia"/>
                <w:bCs/>
                <w:szCs w:val="24"/>
              </w:rPr>
              <w:t>之第一筆申報</w:t>
            </w:r>
            <w:r w:rsidR="00D42622">
              <w:rPr>
                <w:rFonts w:ascii="標楷體" w:eastAsia="標楷體" w:hAnsi="標楷體" w:hint="eastAsia"/>
                <w:bCs/>
                <w:szCs w:val="24"/>
              </w:rPr>
              <w:t>；</w:t>
            </w:r>
            <w:r w:rsidRPr="007B51B5">
              <w:rPr>
                <w:rFonts w:ascii="標楷體" w:eastAsia="標楷體" w:hAnsi="標楷體" w:hint="eastAsia"/>
                <w:bCs/>
                <w:szCs w:val="24"/>
              </w:rPr>
              <w:t>辦理轉診費(</w:t>
            </w:r>
            <w:proofErr w:type="gramStart"/>
            <w:r w:rsidRPr="007B51B5">
              <w:rPr>
                <w:rFonts w:ascii="標楷體" w:eastAsia="標楷體" w:hAnsi="標楷體" w:hint="eastAsia"/>
                <w:bCs/>
                <w:szCs w:val="24"/>
              </w:rPr>
              <w:t>醫</w:t>
            </w:r>
            <w:proofErr w:type="gramEnd"/>
            <w:r w:rsidRPr="007B51B5">
              <w:rPr>
                <w:rFonts w:ascii="標楷體" w:eastAsia="標楷體" w:hAnsi="標楷體" w:hint="eastAsia"/>
                <w:bCs/>
                <w:szCs w:val="24"/>
              </w:rPr>
              <w:t>令代碼01034B、01035B、01036C、01037C)於出院時申報。</w:t>
            </w:r>
          </w:p>
        </w:tc>
      </w:tr>
      <w:tr w:rsidR="00007E8E" w:rsidRPr="007B51B5" w:rsidTr="00726BA3">
        <w:trPr>
          <w:trHeight w:val="474"/>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775CC1">
            <w:pPr>
              <w:spacing w:line="360" w:lineRule="exact"/>
              <w:rPr>
                <w:rFonts w:ascii="標楷體" w:eastAsia="標楷體" w:hAnsi="標楷體"/>
                <w:bCs/>
                <w:szCs w:val="24"/>
              </w:rPr>
            </w:pPr>
            <w:r w:rsidRPr="007B51B5">
              <w:rPr>
                <w:rFonts w:ascii="標楷體" w:eastAsia="標楷體" w:hAnsi="標楷體"/>
                <w:bCs/>
                <w:szCs w:val="24"/>
              </w:rPr>
              <w:lastRenderedPageBreak/>
              <w:t>Q2：</w:t>
            </w:r>
          </w:p>
          <w:p w:rsidR="00007E8E" w:rsidRPr="007B51B5" w:rsidRDefault="00775CC1">
            <w:pPr>
              <w:spacing w:line="360" w:lineRule="exact"/>
              <w:rPr>
                <w:rFonts w:ascii="標楷體" w:eastAsia="標楷體" w:hAnsi="標楷體"/>
                <w:bCs/>
                <w:szCs w:val="24"/>
              </w:rPr>
            </w:pPr>
            <w:r w:rsidRPr="007B51B5">
              <w:rPr>
                <w:rFonts w:ascii="標楷體" w:eastAsia="標楷體" w:hAnsi="標楷體"/>
                <w:bCs/>
                <w:szCs w:val="24"/>
              </w:rPr>
              <w:t>有關「接受轉診門診診察費加算」(01038C)申報規範所指「申報本項轉診費用者，當次就醫得再申報門診診察費，此次門診不列入院所原門診合理</w:t>
            </w:r>
            <w:r w:rsidRPr="007B51B5">
              <w:rPr>
                <w:rFonts w:ascii="標楷體" w:eastAsia="標楷體" w:hAnsi="標楷體"/>
                <w:bCs/>
                <w:szCs w:val="24"/>
              </w:rPr>
              <w:lastRenderedPageBreak/>
              <w:t>量計算」，是否為有申報01038C之此筆案件，整件案件不納入門診合理量計算?</w:t>
            </w:r>
          </w:p>
          <w:p w:rsidR="00007E8E" w:rsidRPr="007B51B5" w:rsidRDefault="00007E8E">
            <w:pPr>
              <w:spacing w:line="360" w:lineRule="exact"/>
              <w:rPr>
                <w:rFonts w:ascii="標楷體" w:eastAsia="標楷體" w:hAnsi="標楷體"/>
                <w:bCs/>
                <w:szCs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007E8E">
            <w:pPr>
              <w:snapToGrid w:val="0"/>
              <w:spacing w:line="360" w:lineRule="exact"/>
              <w:ind w:right="57"/>
              <w:jc w:val="both"/>
              <w:rPr>
                <w:rFonts w:ascii="標楷體" w:eastAsia="標楷體" w:hAnsi="標楷體"/>
                <w:bCs/>
                <w:szCs w:val="24"/>
              </w:rPr>
            </w:pPr>
          </w:p>
          <w:p w:rsidR="00007E8E" w:rsidRPr="007B51B5" w:rsidRDefault="00775CC1">
            <w:pPr>
              <w:snapToGrid w:val="0"/>
              <w:spacing w:line="360" w:lineRule="exact"/>
              <w:ind w:right="57"/>
              <w:jc w:val="both"/>
              <w:rPr>
                <w:rFonts w:ascii="標楷體" w:eastAsia="標楷體" w:hAnsi="標楷體"/>
                <w:bCs/>
                <w:szCs w:val="24"/>
              </w:rPr>
            </w:pPr>
            <w:r w:rsidRPr="007B51B5">
              <w:rPr>
                <w:rFonts w:ascii="標楷體" w:eastAsia="標楷體" w:hAnsi="標楷體"/>
                <w:bCs/>
                <w:szCs w:val="24"/>
              </w:rPr>
              <w:t>是，申報01038C之整筆案件中，當次就醫之門診診察費及01038C「接受轉診門診診察費加算」</w:t>
            </w:r>
            <w:proofErr w:type="gramStart"/>
            <w:r w:rsidRPr="007B51B5">
              <w:rPr>
                <w:rFonts w:ascii="標楷體" w:eastAsia="標楷體" w:hAnsi="標楷體"/>
                <w:bCs/>
                <w:szCs w:val="24"/>
              </w:rPr>
              <w:t>均不列入</w:t>
            </w:r>
            <w:proofErr w:type="gramEnd"/>
            <w:r w:rsidRPr="007B51B5">
              <w:rPr>
                <w:rFonts w:ascii="標楷體" w:eastAsia="標楷體" w:hAnsi="標楷體"/>
                <w:bCs/>
                <w:szCs w:val="24"/>
              </w:rPr>
              <w:t>門診合理量計算，並以第一段合理量支付點數支付。</w:t>
            </w:r>
          </w:p>
        </w:tc>
      </w:tr>
      <w:tr w:rsidR="00007E8E" w:rsidRPr="007B51B5">
        <w:tc>
          <w:tcPr>
            <w:tcW w:w="93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775CC1">
            <w:pPr>
              <w:spacing w:line="360" w:lineRule="exact"/>
            </w:pPr>
            <w:r w:rsidRPr="007B51B5">
              <w:rPr>
                <w:rFonts w:ascii="標楷體" w:eastAsia="標楷體" w:hAnsi="標楷體"/>
                <w:b/>
                <w:sz w:val="28"/>
                <w:szCs w:val="24"/>
              </w:rPr>
              <w:lastRenderedPageBreak/>
              <w:t>四、結算方式</w:t>
            </w:r>
          </w:p>
        </w:tc>
      </w:tr>
      <w:tr w:rsidR="00007E8E" w:rsidRPr="007B51B5">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775CC1">
            <w:pPr>
              <w:spacing w:line="360" w:lineRule="exact"/>
              <w:rPr>
                <w:rFonts w:ascii="標楷體" w:eastAsia="標楷體" w:hAnsi="標楷體"/>
                <w:szCs w:val="24"/>
              </w:rPr>
            </w:pPr>
            <w:r w:rsidRPr="007B51B5">
              <w:rPr>
                <w:rFonts w:ascii="標楷體" w:eastAsia="標楷體" w:hAnsi="標楷體"/>
                <w:szCs w:val="24"/>
              </w:rPr>
              <w:t>Q1：</w:t>
            </w:r>
          </w:p>
          <w:p w:rsidR="00007E8E" w:rsidRPr="007B51B5" w:rsidRDefault="00775CC1">
            <w:pPr>
              <w:spacing w:line="360" w:lineRule="exact"/>
              <w:rPr>
                <w:rFonts w:ascii="標楷體" w:eastAsia="標楷體" w:hAnsi="標楷體"/>
                <w:szCs w:val="24"/>
              </w:rPr>
            </w:pPr>
            <w:r w:rsidRPr="007B51B5">
              <w:rPr>
                <w:rFonts w:ascii="標楷體" w:eastAsia="標楷體" w:hAnsi="標楷體"/>
                <w:szCs w:val="24"/>
              </w:rPr>
              <w:t>轉診支付標準</w:t>
            </w:r>
            <w:proofErr w:type="gramStart"/>
            <w:r w:rsidRPr="007B51B5">
              <w:rPr>
                <w:rFonts w:ascii="標楷體" w:eastAsia="標楷體" w:hAnsi="標楷體"/>
                <w:szCs w:val="24"/>
              </w:rPr>
              <w:t>之點值結算</w:t>
            </w:r>
            <w:proofErr w:type="gramEnd"/>
            <w:r w:rsidRPr="007B51B5">
              <w:rPr>
                <w:rFonts w:ascii="標楷體" w:eastAsia="標楷體" w:hAnsi="標楷體"/>
                <w:szCs w:val="24"/>
              </w:rPr>
              <w:t>方式為何？是否保障一點一元？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E8E" w:rsidRPr="007B51B5" w:rsidRDefault="00007E8E">
            <w:pPr>
              <w:spacing w:line="360" w:lineRule="exact"/>
              <w:rPr>
                <w:rFonts w:ascii="標楷體" w:eastAsia="標楷體" w:hAnsi="標楷體"/>
                <w:szCs w:val="24"/>
              </w:rPr>
            </w:pPr>
          </w:p>
          <w:p w:rsidR="00007E8E" w:rsidRPr="007B51B5" w:rsidRDefault="00775CC1">
            <w:pPr>
              <w:spacing w:line="360" w:lineRule="exact"/>
              <w:rPr>
                <w:rFonts w:ascii="標楷體" w:eastAsia="標楷體" w:hAnsi="標楷體"/>
                <w:szCs w:val="24"/>
              </w:rPr>
            </w:pPr>
            <w:r w:rsidRPr="007B51B5">
              <w:rPr>
                <w:rFonts w:ascii="標楷體" w:eastAsia="標楷體" w:hAnsi="標楷體"/>
                <w:szCs w:val="24"/>
              </w:rPr>
              <w:t>轉診支付標準按季均分預算及結算，先以每點1元暫付，當季預算若有結餘，</w:t>
            </w:r>
            <w:proofErr w:type="gramStart"/>
            <w:r w:rsidRPr="007B51B5">
              <w:rPr>
                <w:rFonts w:ascii="標楷體" w:eastAsia="標楷體" w:hAnsi="標楷體"/>
                <w:szCs w:val="24"/>
              </w:rPr>
              <w:t>則流用</w:t>
            </w:r>
            <w:proofErr w:type="gramEnd"/>
            <w:r w:rsidRPr="007B51B5">
              <w:rPr>
                <w:rFonts w:ascii="標楷體" w:eastAsia="標楷體" w:hAnsi="標楷體"/>
                <w:szCs w:val="24"/>
              </w:rPr>
              <w:t>至下季；當季預算若有不足，由其他預算「基層總額轉診型態調整費用」(13.46億元)按季支應，每季最多支應3.365億元(13.46/4)，若預算仍不足，則</w:t>
            </w:r>
            <w:proofErr w:type="gramStart"/>
            <w:r w:rsidRPr="007B51B5">
              <w:rPr>
                <w:rFonts w:ascii="標楷體" w:eastAsia="標楷體" w:hAnsi="標楷體"/>
                <w:szCs w:val="24"/>
              </w:rPr>
              <w:t>採浮動點值支付</w:t>
            </w:r>
            <w:proofErr w:type="gramEnd"/>
            <w:r w:rsidRPr="007B51B5">
              <w:rPr>
                <w:rFonts w:ascii="標楷體" w:eastAsia="標楷體" w:hAnsi="標楷體"/>
                <w:szCs w:val="24"/>
              </w:rPr>
              <w:t>；若醫院及西醫基層總額皆不足支應，支應額度按醫院及西醫基層總額當季轉診費用</w:t>
            </w:r>
            <w:proofErr w:type="gramStart"/>
            <w:r w:rsidRPr="007B51B5">
              <w:rPr>
                <w:rFonts w:ascii="標楷體" w:eastAsia="標楷體" w:hAnsi="標楷體"/>
                <w:szCs w:val="24"/>
              </w:rPr>
              <w:t>占率按比例</w:t>
            </w:r>
            <w:proofErr w:type="gramEnd"/>
            <w:r w:rsidRPr="007B51B5">
              <w:rPr>
                <w:rFonts w:ascii="標楷體" w:eastAsia="標楷體" w:hAnsi="標楷體"/>
                <w:szCs w:val="24"/>
              </w:rPr>
              <w:t>分配。</w:t>
            </w:r>
          </w:p>
        </w:tc>
      </w:tr>
    </w:tbl>
    <w:p w:rsidR="00007E8E" w:rsidRPr="007B51B5" w:rsidRDefault="00007E8E"/>
    <w:sectPr w:rsidR="00007E8E" w:rsidRPr="007B51B5" w:rsidSect="00007E8E">
      <w:footerReference w:type="default" r:id="rId7"/>
      <w:pgSz w:w="11906" w:h="16838"/>
      <w:pgMar w:top="1276" w:right="1800" w:bottom="1440" w:left="1800" w:header="851" w:footer="992" w:gutter="0"/>
      <w:cols w:space="720"/>
      <w:docGrid w:type="lines" w:linePitch="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8A9" w:rsidRDefault="004268A9" w:rsidP="00007E8E">
      <w:r>
        <w:separator/>
      </w:r>
    </w:p>
  </w:endnote>
  <w:endnote w:type="continuationSeparator" w:id="0">
    <w:p w:rsidR="004268A9" w:rsidRDefault="004268A9" w:rsidP="00007E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8E" w:rsidRDefault="0018405D">
    <w:pPr>
      <w:pStyle w:val="a7"/>
      <w:jc w:val="center"/>
    </w:pPr>
    <w:r>
      <w:rPr>
        <w:lang w:val="zh-TW"/>
      </w:rPr>
      <w:fldChar w:fldCharType="begin"/>
    </w:r>
    <w:r w:rsidR="00007E8E">
      <w:rPr>
        <w:lang w:val="zh-TW"/>
      </w:rPr>
      <w:instrText xml:space="preserve"> PAGE </w:instrText>
    </w:r>
    <w:r>
      <w:rPr>
        <w:lang w:val="zh-TW"/>
      </w:rPr>
      <w:fldChar w:fldCharType="separate"/>
    </w:r>
    <w:r w:rsidR="00D42622">
      <w:rPr>
        <w:noProof/>
        <w:lang w:val="zh-TW"/>
      </w:rPr>
      <w:t>6</w:t>
    </w:r>
    <w:r>
      <w:rPr>
        <w:lang w:val="zh-TW"/>
      </w:rPr>
      <w:fldChar w:fldCharType="end"/>
    </w:r>
  </w:p>
  <w:p w:rsidR="00007E8E" w:rsidRDefault="00007E8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8A9" w:rsidRDefault="004268A9" w:rsidP="00007E8E">
      <w:r w:rsidRPr="00007E8E">
        <w:rPr>
          <w:color w:val="000000"/>
        </w:rPr>
        <w:separator/>
      </w:r>
    </w:p>
  </w:footnote>
  <w:footnote w:type="continuationSeparator" w:id="0">
    <w:p w:rsidR="004268A9" w:rsidRDefault="004268A9" w:rsidP="00007E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37018"/>
    <w:multiLevelType w:val="multilevel"/>
    <w:tmpl w:val="1EAAB57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5A1100F9"/>
    <w:multiLevelType w:val="multilevel"/>
    <w:tmpl w:val="E4146E5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6B8818C6"/>
    <w:multiLevelType w:val="multilevel"/>
    <w:tmpl w:val="1D6CFE3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autoHyphenation/>
  <w:characterSpacingControl w:val="doNotCompress"/>
  <w:hdrShapeDefaults>
    <o:shapedefaults v:ext="edit" spidmax="15362"/>
  </w:hdrShapeDefaults>
  <w:footnotePr>
    <w:footnote w:id="-1"/>
    <w:footnote w:id="0"/>
  </w:footnotePr>
  <w:endnotePr>
    <w:endnote w:id="-1"/>
    <w:endnote w:id="0"/>
  </w:endnotePr>
  <w:compat>
    <w:useFELayout/>
  </w:compat>
  <w:rsids>
    <w:rsidRoot w:val="00007E8E"/>
    <w:rsid w:val="00007E8E"/>
    <w:rsid w:val="000412AF"/>
    <w:rsid w:val="0005456F"/>
    <w:rsid w:val="000A08FE"/>
    <w:rsid w:val="0018405D"/>
    <w:rsid w:val="00333D01"/>
    <w:rsid w:val="00334F2C"/>
    <w:rsid w:val="00405AA7"/>
    <w:rsid w:val="00421B19"/>
    <w:rsid w:val="0042254C"/>
    <w:rsid w:val="004268A9"/>
    <w:rsid w:val="004B6FF0"/>
    <w:rsid w:val="00500775"/>
    <w:rsid w:val="00564B07"/>
    <w:rsid w:val="00566BD2"/>
    <w:rsid w:val="00610380"/>
    <w:rsid w:val="00690725"/>
    <w:rsid w:val="00726BA3"/>
    <w:rsid w:val="0077320E"/>
    <w:rsid w:val="00774E81"/>
    <w:rsid w:val="00775CC1"/>
    <w:rsid w:val="007A2DA7"/>
    <w:rsid w:val="007B51B5"/>
    <w:rsid w:val="007E075F"/>
    <w:rsid w:val="008111C8"/>
    <w:rsid w:val="008169C5"/>
    <w:rsid w:val="008D6418"/>
    <w:rsid w:val="008F65CF"/>
    <w:rsid w:val="0096156A"/>
    <w:rsid w:val="009F725B"/>
    <w:rsid w:val="00A11C72"/>
    <w:rsid w:val="00C1213F"/>
    <w:rsid w:val="00CA1694"/>
    <w:rsid w:val="00CF0637"/>
    <w:rsid w:val="00D42622"/>
    <w:rsid w:val="00DF7348"/>
    <w:rsid w:val="00E37CEA"/>
    <w:rsid w:val="00EC09F0"/>
    <w:rsid w:val="00F03443"/>
    <w:rsid w:val="00F518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7E8E"/>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007E8E"/>
    <w:pPr>
      <w:ind w:left="480"/>
    </w:pPr>
  </w:style>
  <w:style w:type="character" w:customStyle="1" w:styleId="a4">
    <w:name w:val="清單段落 字元"/>
    <w:rsid w:val="00007E8E"/>
  </w:style>
  <w:style w:type="paragraph" w:styleId="a5">
    <w:name w:val="header"/>
    <w:basedOn w:val="a"/>
    <w:rsid w:val="00007E8E"/>
    <w:pPr>
      <w:tabs>
        <w:tab w:val="center" w:pos="4153"/>
        <w:tab w:val="right" w:pos="8306"/>
      </w:tabs>
      <w:snapToGrid w:val="0"/>
    </w:pPr>
    <w:rPr>
      <w:sz w:val="20"/>
      <w:szCs w:val="20"/>
    </w:rPr>
  </w:style>
  <w:style w:type="character" w:customStyle="1" w:styleId="a6">
    <w:name w:val="頁首 字元"/>
    <w:basedOn w:val="a0"/>
    <w:rsid w:val="00007E8E"/>
    <w:rPr>
      <w:sz w:val="20"/>
      <w:szCs w:val="20"/>
    </w:rPr>
  </w:style>
  <w:style w:type="paragraph" w:styleId="a7">
    <w:name w:val="footer"/>
    <w:basedOn w:val="a"/>
    <w:rsid w:val="00007E8E"/>
    <w:pPr>
      <w:tabs>
        <w:tab w:val="center" w:pos="4153"/>
        <w:tab w:val="right" w:pos="8306"/>
      </w:tabs>
      <w:snapToGrid w:val="0"/>
    </w:pPr>
    <w:rPr>
      <w:sz w:val="20"/>
      <w:szCs w:val="20"/>
    </w:rPr>
  </w:style>
  <w:style w:type="character" w:customStyle="1" w:styleId="a8">
    <w:name w:val="頁尾 字元"/>
    <w:basedOn w:val="a0"/>
    <w:rsid w:val="00007E8E"/>
    <w:rPr>
      <w:sz w:val="20"/>
      <w:szCs w:val="20"/>
    </w:rPr>
  </w:style>
  <w:style w:type="paragraph" w:customStyle="1" w:styleId="Default">
    <w:name w:val="Default"/>
    <w:rsid w:val="00007E8E"/>
    <w:pPr>
      <w:widowControl w:val="0"/>
      <w:suppressAutoHyphens/>
      <w:autoSpaceDE w:val="0"/>
    </w:pPr>
    <w:rPr>
      <w:rFonts w:ascii="標楷體" w:eastAsia="標楷體" w:hAnsi="標楷體" w:cs="標楷體"/>
      <w:color w:val="000000"/>
      <w:kern w:val="0"/>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7</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a110744</dc:creator>
  <cp:lastModifiedBy>a110744</cp:lastModifiedBy>
  <cp:revision>16</cp:revision>
  <cp:lastPrinted>2018-07-19T06:31:00Z</cp:lastPrinted>
  <dcterms:created xsi:type="dcterms:W3CDTF">2018-07-17T01:10:00Z</dcterms:created>
  <dcterms:modified xsi:type="dcterms:W3CDTF">2018-07-23T01:06:00Z</dcterms:modified>
</cp:coreProperties>
</file>